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922FD" w14:textId="0C1B310E" w:rsidR="009D2828" w:rsidRPr="004214F7" w:rsidRDefault="009D2828" w:rsidP="009D0504">
      <w:pPr>
        <w:suppressAutoHyphens/>
        <w:autoSpaceDE w:val="0"/>
        <w:spacing w:after="200" w:line="276" w:lineRule="auto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4214F7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Приложение </w:t>
      </w:r>
      <w:r w:rsidR="00B15A66" w:rsidRPr="004214F7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6. </w:t>
      </w:r>
      <w:r w:rsidR="009D0504" w:rsidRPr="009D0504">
        <w:rPr>
          <w:rFonts w:ascii="Times New Roman" w:eastAsia="Calibri" w:hAnsi="Times New Roman" w:cs="Times New Roman"/>
          <w:color w:val="0070C0"/>
          <w:sz w:val="24"/>
          <w:szCs w:val="24"/>
        </w:rPr>
        <w:t>Информация о заключенных ПАО «</w:t>
      </w:r>
      <w:proofErr w:type="spellStart"/>
      <w:r w:rsidR="009D0504" w:rsidRPr="009D0504">
        <w:rPr>
          <w:rFonts w:ascii="Times New Roman" w:eastAsia="Calibri" w:hAnsi="Times New Roman" w:cs="Times New Roman"/>
          <w:color w:val="0070C0"/>
          <w:sz w:val="24"/>
          <w:szCs w:val="24"/>
        </w:rPr>
        <w:t>Россети</w:t>
      </w:r>
      <w:proofErr w:type="spellEnd"/>
      <w:r w:rsidR="009D0504" w:rsidRPr="009D0504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Юг» в 2023 году</w:t>
      </w:r>
      <w:r w:rsidR="009D0504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 w:rsidR="009D0504" w:rsidRPr="009D0504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крупных сделках </w:t>
      </w:r>
      <w:r w:rsidR="00B15A66" w:rsidRPr="004214F7">
        <w:rPr>
          <w:rFonts w:ascii="Times New Roman" w:eastAsia="Calibri" w:hAnsi="Times New Roman" w:cs="Times New Roman"/>
          <w:color w:val="0070C0"/>
          <w:sz w:val="24"/>
          <w:szCs w:val="24"/>
        </w:rPr>
        <w:t>и сделках,</w:t>
      </w:r>
      <w:r w:rsidR="009D0504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в совершении которых </w:t>
      </w:r>
      <w:r w:rsidR="009D0504" w:rsidRPr="004214F7">
        <w:rPr>
          <w:rFonts w:ascii="Times New Roman" w:eastAsia="Calibri" w:hAnsi="Times New Roman" w:cs="Times New Roman"/>
          <w:color w:val="0070C0"/>
          <w:sz w:val="24"/>
          <w:szCs w:val="24"/>
        </w:rPr>
        <w:t>имеется</w:t>
      </w:r>
      <w:r w:rsidR="009D0504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заинтересованность.</w:t>
      </w:r>
    </w:p>
    <w:p w14:paraId="24EB2007" w14:textId="77777777" w:rsidR="008F2BDB" w:rsidRPr="009939EE" w:rsidRDefault="008F2BDB" w:rsidP="00C10B24">
      <w:pPr>
        <w:tabs>
          <w:tab w:val="left" w:pos="8931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Cs/>
          <w:color w:val="2E74B5"/>
          <w:sz w:val="24"/>
          <w:szCs w:val="24"/>
        </w:rPr>
      </w:pPr>
    </w:p>
    <w:p w14:paraId="017C17BC" w14:textId="77777777" w:rsidR="009D0504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B15A66">
        <w:rPr>
          <w:rFonts w:ascii="Times New Roman" w:eastAsia="Calibri" w:hAnsi="Times New Roman" w:cs="Times New Roman"/>
          <w:b/>
          <w:bCs/>
          <w:sz w:val="40"/>
          <w:szCs w:val="40"/>
        </w:rPr>
        <w:t>Информация о</w:t>
      </w:r>
      <w:r w:rsidR="008B6FF0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 </w:t>
      </w:r>
      <w:r w:rsidR="009D0504" w:rsidRPr="00B15A66">
        <w:rPr>
          <w:rFonts w:ascii="Times New Roman" w:eastAsia="Calibri" w:hAnsi="Times New Roman" w:cs="Times New Roman"/>
          <w:b/>
          <w:bCs/>
          <w:sz w:val="40"/>
          <w:szCs w:val="40"/>
        </w:rPr>
        <w:t>заключенных ПАО «</w:t>
      </w:r>
      <w:proofErr w:type="spellStart"/>
      <w:r w:rsidR="009D0504" w:rsidRPr="00B15A66">
        <w:rPr>
          <w:rFonts w:ascii="Times New Roman" w:eastAsia="Calibri" w:hAnsi="Times New Roman" w:cs="Times New Roman"/>
          <w:b/>
          <w:bCs/>
          <w:sz w:val="40"/>
          <w:szCs w:val="40"/>
        </w:rPr>
        <w:t>Россети</w:t>
      </w:r>
      <w:proofErr w:type="spellEnd"/>
      <w:r w:rsidR="009D0504" w:rsidRPr="00B15A66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 </w:t>
      </w:r>
      <w:r w:rsidR="009D0504">
        <w:rPr>
          <w:rFonts w:ascii="Times New Roman" w:eastAsia="Calibri" w:hAnsi="Times New Roman" w:cs="Times New Roman"/>
          <w:b/>
          <w:bCs/>
          <w:sz w:val="40"/>
          <w:szCs w:val="40"/>
        </w:rPr>
        <w:t>Юг</w:t>
      </w:r>
      <w:r w:rsidR="009D0504" w:rsidRPr="00B15A66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» </w:t>
      </w:r>
      <w:r w:rsidR="009D0504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в 2023 году </w:t>
      </w:r>
    </w:p>
    <w:p w14:paraId="3C959D70" w14:textId="403D95FD" w:rsidR="00B15A66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B15A66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крупных сделках </w:t>
      </w:r>
    </w:p>
    <w:p w14:paraId="3EE94C60" w14:textId="518C3FCF" w:rsidR="00D13D31" w:rsidRPr="00DD3D42" w:rsidRDefault="00D13D31" w:rsidP="00D13D31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460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1"/>
        <w:gridCol w:w="1702"/>
        <w:gridCol w:w="1276"/>
        <w:gridCol w:w="7258"/>
        <w:gridCol w:w="3544"/>
      </w:tblGrid>
      <w:tr w:rsidR="008B6FF0" w:rsidRPr="00DD3D42" w14:paraId="77752EB7" w14:textId="77777777" w:rsidTr="008B6FF0">
        <w:trPr>
          <w:trHeight w:val="1865"/>
        </w:trPr>
        <w:tc>
          <w:tcPr>
            <w:tcW w:w="821" w:type="dxa"/>
          </w:tcPr>
          <w:p w14:paraId="1723D499" w14:textId="77777777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№ п/п</w:t>
            </w:r>
          </w:p>
        </w:tc>
        <w:tc>
          <w:tcPr>
            <w:tcW w:w="1702" w:type="dxa"/>
          </w:tcPr>
          <w:p w14:paraId="549F9D44" w14:textId="77777777" w:rsidR="008B6FF0" w:rsidRPr="00DD3D42" w:rsidRDefault="008B6FF0" w:rsidP="004840C3">
            <w:pPr>
              <w:ind w:left="426" w:right="-143" w:hanging="426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Наименование сделки</w:t>
            </w:r>
          </w:p>
        </w:tc>
        <w:tc>
          <w:tcPr>
            <w:tcW w:w="1276" w:type="dxa"/>
          </w:tcPr>
          <w:p w14:paraId="0A610F93" w14:textId="77777777" w:rsidR="008B6FF0" w:rsidRPr="00DD3D42" w:rsidRDefault="008B6FF0" w:rsidP="00C55E5C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Дата</w:t>
            </w:r>
          </w:p>
          <w:p w14:paraId="489F3406" w14:textId="77777777" w:rsidR="008B6FF0" w:rsidRPr="00DD3D42" w:rsidRDefault="008B6FF0" w:rsidP="00C55E5C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совершения</w:t>
            </w:r>
          </w:p>
          <w:p w14:paraId="1E9B97CF" w14:textId="77777777" w:rsidR="008B6FF0" w:rsidRPr="00DD3D42" w:rsidRDefault="008B6FF0" w:rsidP="00C55E5C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сделки</w:t>
            </w:r>
          </w:p>
          <w:p w14:paraId="521B9A91" w14:textId="77777777" w:rsidR="008B6FF0" w:rsidRPr="00DD3D42" w:rsidRDefault="008B6FF0" w:rsidP="00C55E5C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</w:p>
          <w:p w14:paraId="080599A0" w14:textId="77777777" w:rsidR="008B6FF0" w:rsidRPr="00DD3D42" w:rsidRDefault="008B6FF0" w:rsidP="00C55E5C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</w:p>
          <w:p w14:paraId="59E346A5" w14:textId="77777777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</w:p>
        </w:tc>
        <w:tc>
          <w:tcPr>
            <w:tcW w:w="7258" w:type="dxa"/>
          </w:tcPr>
          <w:p w14:paraId="7F1A18A1" w14:textId="77777777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Существенные</w:t>
            </w:r>
          </w:p>
          <w:p w14:paraId="272FDFE3" w14:textId="77777777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условия сделки</w:t>
            </w:r>
          </w:p>
          <w:p w14:paraId="72ACC3A1" w14:textId="77777777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(стороны,</w:t>
            </w:r>
          </w:p>
          <w:p w14:paraId="68D9F238" w14:textId="3C3ADE35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предмет, цена,</w:t>
            </w:r>
          </w:p>
          <w:p w14:paraId="0C2E3C91" w14:textId="77777777" w:rsidR="008B6FF0" w:rsidRPr="00DD3D42" w:rsidRDefault="008B6FF0" w:rsidP="00C55E5C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срок действия)</w:t>
            </w:r>
          </w:p>
        </w:tc>
        <w:tc>
          <w:tcPr>
            <w:tcW w:w="3544" w:type="dxa"/>
          </w:tcPr>
          <w:p w14:paraId="3532C325" w14:textId="77777777" w:rsidR="008B6FF0" w:rsidRPr="00DD3D42" w:rsidRDefault="008B6FF0" w:rsidP="00A44FEC">
            <w:pPr>
              <w:autoSpaceDE w:val="0"/>
              <w:autoSpaceDN w:val="0"/>
              <w:adjustRightInd w:val="0"/>
              <w:jc w:val="center"/>
            </w:pPr>
            <w:r w:rsidRPr="00DD3D42">
              <w:rPr>
                <w:shd w:val="clear" w:color="auto" w:fill="FFFFFF"/>
              </w:rPr>
              <w:t xml:space="preserve">Орган управления, принявший решение </w:t>
            </w:r>
            <w:r w:rsidRPr="00DD3D42">
              <w:t xml:space="preserve">о согласии на совершение сделки или ее последующем одобрении (при наличии такого решения - </w:t>
            </w:r>
            <w:r w:rsidRPr="00DD3D42">
              <w:rPr>
                <w:shd w:val="clear" w:color="auto" w:fill="FFFFFF"/>
              </w:rPr>
              <w:t>реквизиты протокола)</w:t>
            </w:r>
          </w:p>
        </w:tc>
      </w:tr>
      <w:tr w:rsidR="008B6FF0" w:rsidRPr="00DD3D42" w14:paraId="59A36E8C" w14:textId="77777777" w:rsidTr="008B6FF0">
        <w:trPr>
          <w:trHeight w:val="368"/>
        </w:trPr>
        <w:tc>
          <w:tcPr>
            <w:tcW w:w="821" w:type="dxa"/>
          </w:tcPr>
          <w:p w14:paraId="658E1F3C" w14:textId="77777777" w:rsidR="008B6FF0" w:rsidRPr="00DD3D42" w:rsidRDefault="008B6FF0" w:rsidP="00A10293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702" w:type="dxa"/>
          </w:tcPr>
          <w:p w14:paraId="18512B46" w14:textId="77777777" w:rsidR="008B6FF0" w:rsidRPr="00DD3D42" w:rsidRDefault="008B6FF0" w:rsidP="00A10293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1276" w:type="dxa"/>
          </w:tcPr>
          <w:p w14:paraId="7CF5D42C" w14:textId="77777777" w:rsidR="008B6FF0" w:rsidRPr="00DD3D42" w:rsidRDefault="008B6FF0" w:rsidP="00A10293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3.</w:t>
            </w:r>
          </w:p>
        </w:tc>
        <w:tc>
          <w:tcPr>
            <w:tcW w:w="7258" w:type="dxa"/>
          </w:tcPr>
          <w:p w14:paraId="7DD9A194" w14:textId="77777777" w:rsidR="008B6FF0" w:rsidRPr="00DD3D42" w:rsidRDefault="008B6FF0" w:rsidP="00A10293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4.</w:t>
            </w:r>
          </w:p>
        </w:tc>
        <w:tc>
          <w:tcPr>
            <w:tcW w:w="3544" w:type="dxa"/>
          </w:tcPr>
          <w:p w14:paraId="24C2A0E6" w14:textId="09754253" w:rsidR="008B6FF0" w:rsidRPr="00DD3D42" w:rsidRDefault="008B6FF0" w:rsidP="00A10293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D3D42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8B6FF0" w:rsidRPr="00DD3D42" w14:paraId="62C204CB" w14:textId="77777777" w:rsidTr="00BE72F3">
        <w:trPr>
          <w:trHeight w:val="575"/>
        </w:trPr>
        <w:tc>
          <w:tcPr>
            <w:tcW w:w="821" w:type="dxa"/>
          </w:tcPr>
          <w:p w14:paraId="54C7C850" w14:textId="5B43307E" w:rsidR="008B6FF0" w:rsidRPr="00DD3D42" w:rsidRDefault="008B6FF0" w:rsidP="008E0002">
            <w:pPr>
              <w:ind w:left="426" w:right="-143" w:hanging="426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3780" w:type="dxa"/>
            <w:gridSpan w:val="4"/>
          </w:tcPr>
          <w:p w14:paraId="66FBBE57" w14:textId="51549357" w:rsidR="008B6FF0" w:rsidRPr="008B6FF0" w:rsidRDefault="008B6FF0" w:rsidP="008B6F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8B6FF0">
              <w:rPr>
                <w:sz w:val="28"/>
                <w:szCs w:val="28"/>
                <w:shd w:val="clear" w:color="auto" w:fill="FFFFFF"/>
              </w:rPr>
              <w:t>В 2023 году ПАО «</w:t>
            </w:r>
            <w:proofErr w:type="spellStart"/>
            <w:r w:rsidRPr="008B6FF0">
              <w:rPr>
                <w:sz w:val="28"/>
                <w:szCs w:val="28"/>
                <w:shd w:val="clear" w:color="auto" w:fill="FFFFFF"/>
              </w:rPr>
              <w:t>Россети</w:t>
            </w:r>
            <w:proofErr w:type="spellEnd"/>
            <w:r w:rsidRPr="008B6FF0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Юг</w:t>
            </w:r>
            <w:r w:rsidRPr="008B6FF0">
              <w:rPr>
                <w:sz w:val="28"/>
                <w:szCs w:val="28"/>
                <w:shd w:val="clear" w:color="auto" w:fill="FFFFFF"/>
              </w:rPr>
              <w:t>» не заключало (не совершало) сделок, признаваемых в соответствии с законодательством Российской Федерации крупными сделками</w:t>
            </w:r>
          </w:p>
        </w:tc>
      </w:tr>
    </w:tbl>
    <w:p w14:paraId="07701D24" w14:textId="7155B7F4" w:rsidR="002B246E" w:rsidRDefault="002B246E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007F0C4C" w14:textId="59BB57DD" w:rsidR="00B15A66" w:rsidRDefault="00B15A66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03268C29" w14:textId="26EB14DD" w:rsidR="00B15A66" w:rsidRDefault="00B15A66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238C3409" w14:textId="5C4936B4" w:rsidR="00B15A66" w:rsidRDefault="00B15A66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7FC481EF" w14:textId="62B90755" w:rsidR="00B15A66" w:rsidRDefault="00B15A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p w14:paraId="7EEF2924" w14:textId="77777777" w:rsidR="00B15A66" w:rsidRPr="009939EE" w:rsidRDefault="00B15A66" w:rsidP="00B15A66">
      <w:pPr>
        <w:tabs>
          <w:tab w:val="left" w:pos="8931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Cs/>
          <w:color w:val="2E74B5"/>
          <w:sz w:val="24"/>
          <w:szCs w:val="24"/>
        </w:rPr>
      </w:pPr>
    </w:p>
    <w:tbl>
      <w:tblPr>
        <w:tblStyle w:val="a3"/>
        <w:tblpPr w:leftFromText="180" w:rightFromText="180" w:tblpY="592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811"/>
      </w:tblGrid>
      <w:tr w:rsidR="00B15A66" w:rsidRPr="009939EE" w14:paraId="0827B24D" w14:textId="77777777" w:rsidTr="00E273DE">
        <w:tc>
          <w:tcPr>
            <w:tcW w:w="9039" w:type="dxa"/>
          </w:tcPr>
          <w:p w14:paraId="380A5479" w14:textId="77777777" w:rsidR="00B15A66" w:rsidRPr="009939EE" w:rsidRDefault="00B15A66" w:rsidP="00E273DE">
            <w:pPr>
              <w:tabs>
                <w:tab w:val="left" w:pos="9356"/>
              </w:tabs>
              <w:ind w:right="-9357"/>
              <w:rPr>
                <w:sz w:val="24"/>
                <w:szCs w:val="24"/>
              </w:rPr>
            </w:pPr>
            <w:r w:rsidRPr="00CB7B98">
              <w:rPr>
                <w:rFonts w:ascii="Calibri" w:eastAsia="Calibri" w:hAnsi="Calibri"/>
                <w:noProof/>
              </w:rPr>
              <w:drawing>
                <wp:inline distT="0" distB="0" distL="0" distR="0" wp14:anchorId="3A1EB502" wp14:editId="4712CF37">
                  <wp:extent cx="2554446" cy="795647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4114" cy="808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</w:tcPr>
          <w:p w14:paraId="7F576C50" w14:textId="77777777" w:rsidR="00B15A66" w:rsidRPr="00DD3D42" w:rsidRDefault="00B15A66" w:rsidP="00E273DE">
            <w:pPr>
              <w:tabs>
                <w:tab w:val="left" w:pos="9356"/>
              </w:tabs>
              <w:ind w:left="-69" w:right="-177"/>
              <w:jc w:val="center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«Утвержден»</w:t>
            </w:r>
          </w:p>
          <w:p w14:paraId="57E32868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</w:p>
          <w:p w14:paraId="4091F4A0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Решением Совета директоров ПАО «</w:t>
            </w:r>
            <w:proofErr w:type="spellStart"/>
            <w:r w:rsidRPr="00DD3D42">
              <w:rPr>
                <w:sz w:val="24"/>
                <w:szCs w:val="24"/>
              </w:rPr>
              <w:t>Россети</w:t>
            </w:r>
            <w:proofErr w:type="spellEnd"/>
            <w:r w:rsidRPr="00DD3D42">
              <w:rPr>
                <w:sz w:val="24"/>
                <w:szCs w:val="24"/>
              </w:rPr>
              <w:t xml:space="preserve"> Юг»</w:t>
            </w:r>
          </w:p>
          <w:p w14:paraId="3A62659B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«__» ____________________2024 года</w:t>
            </w:r>
          </w:p>
          <w:p w14:paraId="6BE0D016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(протокол от «__» __________ 2024 №_____/2024)</w:t>
            </w:r>
          </w:p>
          <w:p w14:paraId="2A9BC199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</w:p>
          <w:p w14:paraId="345EC9BF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Достоверность данных подтверждена</w:t>
            </w:r>
          </w:p>
          <w:p w14:paraId="336E82F3" w14:textId="77777777" w:rsidR="00B15A66" w:rsidRPr="00DD3D42" w:rsidRDefault="00B15A66" w:rsidP="00E273DE">
            <w:pPr>
              <w:tabs>
                <w:tab w:val="left" w:pos="-251"/>
                <w:tab w:val="left" w:pos="9356"/>
              </w:tabs>
              <w:ind w:left="-69" w:right="-434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решением Ревизионной комиссии ПАО «</w:t>
            </w:r>
            <w:proofErr w:type="spellStart"/>
            <w:r w:rsidRPr="00DD3D42">
              <w:rPr>
                <w:sz w:val="24"/>
                <w:szCs w:val="24"/>
              </w:rPr>
              <w:t>Россети</w:t>
            </w:r>
            <w:proofErr w:type="spellEnd"/>
            <w:r w:rsidRPr="00DD3D42">
              <w:rPr>
                <w:sz w:val="24"/>
                <w:szCs w:val="24"/>
              </w:rPr>
              <w:t xml:space="preserve"> Юг» «___» ___________________ 2024 года</w:t>
            </w:r>
          </w:p>
          <w:p w14:paraId="31A26099" w14:textId="77777777" w:rsidR="00B15A66" w:rsidRPr="00DD3D42" w:rsidRDefault="00B15A66" w:rsidP="00E273DE">
            <w:pPr>
              <w:tabs>
                <w:tab w:val="left" w:pos="9356"/>
              </w:tabs>
              <w:ind w:left="-69"/>
              <w:rPr>
                <w:sz w:val="24"/>
                <w:szCs w:val="24"/>
              </w:rPr>
            </w:pPr>
            <w:r w:rsidRPr="00DD3D42">
              <w:rPr>
                <w:sz w:val="24"/>
                <w:szCs w:val="24"/>
              </w:rPr>
              <w:t>(протокол от «__» _________________ 2024 г. № ______)</w:t>
            </w:r>
          </w:p>
          <w:p w14:paraId="3D608986" w14:textId="77777777" w:rsidR="00B15A66" w:rsidRPr="00DD3D42" w:rsidRDefault="00B15A66" w:rsidP="00E273DE">
            <w:pPr>
              <w:tabs>
                <w:tab w:val="left" w:pos="9356"/>
              </w:tabs>
              <w:ind w:left="32"/>
              <w:rPr>
                <w:sz w:val="24"/>
                <w:szCs w:val="24"/>
              </w:rPr>
            </w:pPr>
          </w:p>
          <w:p w14:paraId="3B88BF82" w14:textId="77777777" w:rsidR="00B15A66" w:rsidRPr="00DD3D42" w:rsidRDefault="00B15A66" w:rsidP="00E273DE">
            <w:pPr>
              <w:tabs>
                <w:tab w:val="left" w:pos="9356"/>
              </w:tabs>
              <w:ind w:left="32"/>
              <w:rPr>
                <w:sz w:val="24"/>
                <w:szCs w:val="24"/>
              </w:rPr>
            </w:pPr>
          </w:p>
        </w:tc>
      </w:tr>
      <w:tr w:rsidR="00B15A66" w:rsidRPr="009939EE" w14:paraId="47B3DAA1" w14:textId="77777777" w:rsidTr="00E273DE">
        <w:tc>
          <w:tcPr>
            <w:tcW w:w="9039" w:type="dxa"/>
          </w:tcPr>
          <w:p w14:paraId="1B537C52" w14:textId="77777777" w:rsidR="00B15A66" w:rsidRPr="00CB7B98" w:rsidRDefault="00B15A66" w:rsidP="00E273DE">
            <w:pPr>
              <w:tabs>
                <w:tab w:val="left" w:pos="9356"/>
              </w:tabs>
              <w:ind w:right="-9357"/>
              <w:rPr>
                <w:rFonts w:ascii="Calibri" w:eastAsia="Calibri" w:hAnsi="Calibri"/>
                <w:noProof/>
              </w:rPr>
            </w:pPr>
          </w:p>
        </w:tc>
        <w:tc>
          <w:tcPr>
            <w:tcW w:w="5811" w:type="dxa"/>
          </w:tcPr>
          <w:p w14:paraId="6CD52330" w14:textId="77777777" w:rsidR="00B15A66" w:rsidRPr="00DD3D42" w:rsidRDefault="00B15A66" w:rsidP="00E273DE">
            <w:pPr>
              <w:tabs>
                <w:tab w:val="left" w:pos="9356"/>
              </w:tabs>
              <w:ind w:left="-69" w:right="-177"/>
              <w:jc w:val="center"/>
              <w:rPr>
                <w:sz w:val="24"/>
                <w:szCs w:val="24"/>
              </w:rPr>
            </w:pPr>
          </w:p>
        </w:tc>
      </w:tr>
    </w:tbl>
    <w:p w14:paraId="75EFDFCE" w14:textId="77777777" w:rsidR="00B15A66" w:rsidRPr="00DD3D42" w:rsidRDefault="00B15A66" w:rsidP="00B15A66">
      <w:pPr>
        <w:widowControl w:val="0"/>
        <w:jc w:val="center"/>
        <w:outlineLvl w:val="5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DD3D42">
        <w:rPr>
          <w:rFonts w:ascii="Times New Roman" w:eastAsia="Calibri" w:hAnsi="Times New Roman" w:cs="Times New Roman"/>
          <w:b/>
          <w:bCs/>
          <w:sz w:val="40"/>
          <w:szCs w:val="40"/>
        </w:rPr>
        <w:t>ОТЧЕТ</w:t>
      </w:r>
    </w:p>
    <w:p w14:paraId="0E69C5A5" w14:textId="77777777" w:rsidR="00B15A66" w:rsidRPr="00DD3D42" w:rsidRDefault="00B15A66" w:rsidP="00B15A66">
      <w:pPr>
        <w:widowControl w:val="0"/>
        <w:jc w:val="center"/>
        <w:outlineLvl w:val="5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DD3D42">
        <w:rPr>
          <w:rFonts w:ascii="Times New Roman" w:eastAsia="Calibri" w:hAnsi="Times New Roman" w:cs="Times New Roman"/>
          <w:b/>
          <w:bCs/>
          <w:sz w:val="40"/>
          <w:szCs w:val="40"/>
        </w:rPr>
        <w:t>о заключенных ПАО «</w:t>
      </w:r>
      <w:proofErr w:type="spellStart"/>
      <w:r w:rsidRPr="00DD3D42">
        <w:rPr>
          <w:rFonts w:ascii="Times New Roman" w:eastAsia="Calibri" w:hAnsi="Times New Roman" w:cs="Times New Roman"/>
          <w:b/>
          <w:bCs/>
          <w:sz w:val="40"/>
          <w:szCs w:val="40"/>
        </w:rPr>
        <w:t>Россети</w:t>
      </w:r>
      <w:proofErr w:type="spellEnd"/>
      <w:r w:rsidRPr="00DD3D42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 Юг» в 2023 году </w:t>
      </w:r>
    </w:p>
    <w:p w14:paraId="0ACFFC53" w14:textId="77777777" w:rsidR="00B15A66" w:rsidRPr="00DD3D42" w:rsidRDefault="00B15A66" w:rsidP="00B15A66">
      <w:pPr>
        <w:widowControl w:val="0"/>
        <w:jc w:val="center"/>
        <w:outlineLvl w:val="5"/>
        <w:rPr>
          <w:rFonts w:ascii="Times New Roman" w:eastAsia="Calibri" w:hAnsi="Times New Roman" w:cs="Times New Roman"/>
          <w:sz w:val="40"/>
          <w:szCs w:val="40"/>
        </w:rPr>
      </w:pPr>
      <w:r w:rsidRPr="00DD3D42">
        <w:rPr>
          <w:rFonts w:ascii="Times New Roman" w:eastAsia="Calibri" w:hAnsi="Times New Roman" w:cs="Times New Roman"/>
          <w:b/>
          <w:bCs/>
          <w:sz w:val="40"/>
          <w:szCs w:val="40"/>
        </w:rPr>
        <w:t>сделках, в совершении которых имеется заинтересованность</w:t>
      </w:r>
    </w:p>
    <w:p w14:paraId="680FA429" w14:textId="77777777" w:rsidR="00B15A66" w:rsidRPr="00DD3D42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B15A66" w:rsidRPr="00DD3D42" w14:paraId="707C7ABE" w14:textId="77777777" w:rsidTr="00E273DE">
        <w:tc>
          <w:tcPr>
            <w:tcW w:w="4928" w:type="dxa"/>
          </w:tcPr>
          <w:p w14:paraId="3B19B8F3" w14:textId="77777777" w:rsidR="00B15A66" w:rsidRPr="00DD3D42" w:rsidRDefault="00B15A66" w:rsidP="00E273DE">
            <w:pPr>
              <w:widowControl w:val="0"/>
              <w:tabs>
                <w:tab w:val="left" w:pos="9356"/>
              </w:tabs>
              <w:ind w:firstLine="993"/>
              <w:outlineLvl w:val="5"/>
              <w:rPr>
                <w:bCs/>
                <w:sz w:val="24"/>
                <w:szCs w:val="24"/>
              </w:rPr>
            </w:pPr>
          </w:p>
          <w:p w14:paraId="64D90603" w14:textId="77777777" w:rsidR="00B15A66" w:rsidRPr="00DD3D42" w:rsidRDefault="00B15A66" w:rsidP="00E273DE">
            <w:pPr>
              <w:widowControl w:val="0"/>
              <w:tabs>
                <w:tab w:val="left" w:pos="9356"/>
              </w:tabs>
              <w:ind w:firstLine="993"/>
              <w:outlineLvl w:val="5"/>
              <w:rPr>
                <w:bCs/>
                <w:sz w:val="24"/>
                <w:szCs w:val="24"/>
              </w:rPr>
            </w:pPr>
          </w:p>
          <w:p w14:paraId="74C882B8" w14:textId="77777777" w:rsidR="00B15A66" w:rsidRPr="00DD3D42" w:rsidRDefault="00B15A66" w:rsidP="00E273DE">
            <w:pPr>
              <w:widowControl w:val="0"/>
              <w:tabs>
                <w:tab w:val="left" w:pos="9356"/>
              </w:tabs>
              <w:outlineLvl w:val="5"/>
              <w:rPr>
                <w:bCs/>
                <w:sz w:val="24"/>
                <w:szCs w:val="24"/>
              </w:rPr>
            </w:pPr>
            <w:r w:rsidRPr="00DD3D42">
              <w:rPr>
                <w:bCs/>
                <w:sz w:val="24"/>
                <w:szCs w:val="24"/>
              </w:rPr>
              <w:t>Генеральный директор</w:t>
            </w:r>
          </w:p>
          <w:p w14:paraId="4B4BC0AF" w14:textId="77777777" w:rsidR="00B15A66" w:rsidRPr="00DD3D42" w:rsidRDefault="00B15A66" w:rsidP="00E273DE">
            <w:pPr>
              <w:tabs>
                <w:tab w:val="left" w:pos="1276"/>
                <w:tab w:val="left" w:pos="9356"/>
              </w:tabs>
              <w:rPr>
                <w:rFonts w:eastAsia="Calibri"/>
                <w:sz w:val="24"/>
                <w:szCs w:val="24"/>
              </w:rPr>
            </w:pPr>
            <w:r w:rsidRPr="00DD3D42">
              <w:rPr>
                <w:bCs/>
                <w:sz w:val="24"/>
                <w:szCs w:val="24"/>
              </w:rPr>
              <w:t>ПАО «</w:t>
            </w:r>
            <w:proofErr w:type="spellStart"/>
            <w:r w:rsidRPr="00DD3D42">
              <w:rPr>
                <w:bCs/>
                <w:sz w:val="24"/>
                <w:szCs w:val="24"/>
              </w:rPr>
              <w:t>Россети</w:t>
            </w:r>
            <w:proofErr w:type="spellEnd"/>
            <w:r w:rsidRPr="00DD3D42">
              <w:rPr>
                <w:bCs/>
                <w:sz w:val="24"/>
                <w:szCs w:val="24"/>
              </w:rPr>
              <w:t xml:space="preserve"> Юг»</w:t>
            </w:r>
          </w:p>
        </w:tc>
        <w:tc>
          <w:tcPr>
            <w:tcW w:w="4929" w:type="dxa"/>
          </w:tcPr>
          <w:p w14:paraId="342BCC85" w14:textId="77777777" w:rsidR="00B15A66" w:rsidRPr="00DD3D42" w:rsidRDefault="00B15A66" w:rsidP="00E273DE">
            <w:pPr>
              <w:tabs>
                <w:tab w:val="left" w:pos="1276"/>
                <w:tab w:val="left" w:pos="9356"/>
              </w:tabs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29" w:type="dxa"/>
          </w:tcPr>
          <w:p w14:paraId="0F51E715" w14:textId="77777777" w:rsidR="00B15A66" w:rsidRPr="00DD3D42" w:rsidRDefault="00B15A66" w:rsidP="00E273DE">
            <w:pPr>
              <w:tabs>
                <w:tab w:val="left" w:pos="1276"/>
                <w:tab w:val="left" w:pos="9356"/>
              </w:tabs>
              <w:jc w:val="center"/>
              <w:rPr>
                <w:bCs/>
                <w:sz w:val="24"/>
                <w:szCs w:val="24"/>
              </w:rPr>
            </w:pPr>
          </w:p>
          <w:p w14:paraId="541ABF29" w14:textId="77777777" w:rsidR="00B15A66" w:rsidRPr="00DD3D42" w:rsidRDefault="00B15A66" w:rsidP="00E273DE">
            <w:pPr>
              <w:tabs>
                <w:tab w:val="left" w:pos="1276"/>
                <w:tab w:val="left" w:pos="9356"/>
              </w:tabs>
              <w:jc w:val="center"/>
              <w:rPr>
                <w:bCs/>
                <w:sz w:val="24"/>
                <w:szCs w:val="24"/>
              </w:rPr>
            </w:pPr>
          </w:p>
          <w:p w14:paraId="21245A05" w14:textId="77777777" w:rsidR="00B15A66" w:rsidRPr="00DD3D42" w:rsidRDefault="00B15A66" w:rsidP="00E273DE">
            <w:pPr>
              <w:tabs>
                <w:tab w:val="left" w:pos="1276"/>
                <w:tab w:val="left" w:pos="9356"/>
              </w:tabs>
              <w:jc w:val="center"/>
              <w:rPr>
                <w:bCs/>
                <w:sz w:val="24"/>
                <w:szCs w:val="24"/>
              </w:rPr>
            </w:pPr>
          </w:p>
          <w:p w14:paraId="0A9E284B" w14:textId="77777777" w:rsidR="00B15A66" w:rsidRPr="00DD3D42" w:rsidRDefault="00B15A66" w:rsidP="00E273DE">
            <w:pPr>
              <w:tabs>
                <w:tab w:val="left" w:pos="1276"/>
                <w:tab w:val="left" w:pos="9356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D3D42">
              <w:rPr>
                <w:bCs/>
                <w:sz w:val="24"/>
                <w:szCs w:val="24"/>
              </w:rPr>
              <w:t>/Б.Б. Эбзеев</w:t>
            </w:r>
          </w:p>
        </w:tc>
      </w:tr>
    </w:tbl>
    <w:p w14:paraId="727DBF62" w14:textId="77777777" w:rsidR="00B15A66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D241640" w14:textId="77777777" w:rsidR="00B15A66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C7674A2" w14:textId="77777777" w:rsidR="00B15A66" w:rsidRPr="00DD3D42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3D42">
        <w:rPr>
          <w:rFonts w:ascii="Times New Roman" w:eastAsia="Calibri" w:hAnsi="Times New Roman" w:cs="Times New Roman"/>
          <w:sz w:val="24"/>
          <w:szCs w:val="24"/>
        </w:rPr>
        <w:t>Ростов-на-Дону</w:t>
      </w:r>
    </w:p>
    <w:p w14:paraId="77654D74" w14:textId="77777777" w:rsidR="00B15A66" w:rsidRPr="00DD3D42" w:rsidRDefault="00B15A66" w:rsidP="00B15A66">
      <w:pPr>
        <w:tabs>
          <w:tab w:val="left" w:pos="1276"/>
          <w:tab w:val="left" w:pos="9356"/>
        </w:tabs>
        <w:spacing w:after="0" w:line="240" w:lineRule="auto"/>
        <w:ind w:left="-426"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3D42">
        <w:rPr>
          <w:rFonts w:ascii="Times New Roman" w:eastAsia="Calibri" w:hAnsi="Times New Roman" w:cs="Times New Roman"/>
          <w:sz w:val="24"/>
          <w:szCs w:val="24"/>
        </w:rPr>
        <w:t>2024 год</w:t>
      </w:r>
    </w:p>
    <w:tbl>
      <w:tblPr>
        <w:tblStyle w:val="a3"/>
        <w:tblW w:w="1562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1"/>
        <w:gridCol w:w="1702"/>
        <w:gridCol w:w="1276"/>
        <w:gridCol w:w="6124"/>
        <w:gridCol w:w="1984"/>
        <w:gridCol w:w="1417"/>
        <w:gridCol w:w="2297"/>
      </w:tblGrid>
      <w:tr w:rsidR="00B15A66" w:rsidRPr="00DD3D42" w14:paraId="75DDAEC0" w14:textId="77777777" w:rsidTr="00E273DE">
        <w:trPr>
          <w:trHeight w:val="1865"/>
        </w:trPr>
        <w:tc>
          <w:tcPr>
            <w:tcW w:w="821" w:type="dxa"/>
          </w:tcPr>
          <w:p w14:paraId="04595CD8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lastRenderedPageBreak/>
              <w:t>№ п/п</w:t>
            </w:r>
          </w:p>
        </w:tc>
        <w:tc>
          <w:tcPr>
            <w:tcW w:w="1702" w:type="dxa"/>
          </w:tcPr>
          <w:p w14:paraId="734B8E20" w14:textId="77777777" w:rsidR="00B15A66" w:rsidRPr="00DD3D42" w:rsidRDefault="00B15A66" w:rsidP="00E273DE">
            <w:pPr>
              <w:ind w:left="426" w:right="-143" w:hanging="426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Наименование сделки</w:t>
            </w:r>
          </w:p>
        </w:tc>
        <w:tc>
          <w:tcPr>
            <w:tcW w:w="1276" w:type="dxa"/>
          </w:tcPr>
          <w:p w14:paraId="349862A7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Дата</w:t>
            </w:r>
          </w:p>
          <w:p w14:paraId="550D726A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совершения</w:t>
            </w:r>
          </w:p>
          <w:p w14:paraId="7FEB2CDD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сделки</w:t>
            </w:r>
          </w:p>
          <w:p w14:paraId="7C250AC0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</w:p>
          <w:p w14:paraId="341A5A51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hd w:val="clear" w:color="auto" w:fill="FFFFFF"/>
              </w:rPr>
            </w:pPr>
          </w:p>
          <w:p w14:paraId="7207A4EC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</w:p>
        </w:tc>
        <w:tc>
          <w:tcPr>
            <w:tcW w:w="6124" w:type="dxa"/>
          </w:tcPr>
          <w:p w14:paraId="2A4EE739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Существенные</w:t>
            </w:r>
          </w:p>
          <w:p w14:paraId="3009485B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условия сделки</w:t>
            </w:r>
          </w:p>
          <w:p w14:paraId="6F298BF2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(стороны,</w:t>
            </w:r>
          </w:p>
          <w:p w14:paraId="27EAA84B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предмет, цена</w:t>
            </w:r>
            <w:r w:rsidRPr="00DD3D42">
              <w:rPr>
                <w:rFonts w:eastAsia="Calibri"/>
                <w:shd w:val="clear" w:color="auto" w:fill="FFFFFF"/>
                <w:vertAlign w:val="superscript"/>
                <w:lang w:eastAsia="en-US"/>
              </w:rPr>
              <w:footnoteReference w:id="1"/>
            </w:r>
            <w:r w:rsidRPr="00DD3D42">
              <w:rPr>
                <w:shd w:val="clear" w:color="auto" w:fill="FFFFFF"/>
              </w:rPr>
              <w:t>,</w:t>
            </w:r>
          </w:p>
          <w:p w14:paraId="704715F1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срок действия)</w:t>
            </w:r>
          </w:p>
        </w:tc>
        <w:tc>
          <w:tcPr>
            <w:tcW w:w="1984" w:type="dxa"/>
          </w:tcPr>
          <w:p w14:paraId="7221B070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Лицо(-а), являющееся</w:t>
            </w:r>
          </w:p>
          <w:p w14:paraId="117ABC7D" w14:textId="77777777" w:rsidR="00B15A66" w:rsidRPr="00DD3D42" w:rsidRDefault="00B15A66" w:rsidP="00E273DE">
            <w:pPr>
              <w:ind w:right="36" w:hanging="97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заинтересованным в</w:t>
            </w:r>
          </w:p>
          <w:p w14:paraId="2C9DCE5E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совершении сделки</w:t>
            </w:r>
          </w:p>
        </w:tc>
        <w:tc>
          <w:tcPr>
            <w:tcW w:w="1417" w:type="dxa"/>
          </w:tcPr>
          <w:p w14:paraId="3D02C683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32" w:right="-143" w:hanging="32"/>
              <w:jc w:val="center"/>
            </w:pPr>
            <w:r w:rsidRPr="00DD3D42">
              <w:t>Извещение о сделке, в совершении которой имеется заинтересованность (реквизиты письма)</w:t>
            </w:r>
          </w:p>
        </w:tc>
        <w:tc>
          <w:tcPr>
            <w:tcW w:w="2297" w:type="dxa"/>
          </w:tcPr>
          <w:p w14:paraId="2E866BAE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</w:pPr>
            <w:r w:rsidRPr="00DD3D42">
              <w:rPr>
                <w:shd w:val="clear" w:color="auto" w:fill="FFFFFF"/>
              </w:rPr>
              <w:t xml:space="preserve">Орган управления, принявший решение </w:t>
            </w:r>
            <w:r w:rsidRPr="00DD3D42">
              <w:t xml:space="preserve">о согласии на совершение сделки или ее последующем одобрении (при наличии такого решения - </w:t>
            </w:r>
            <w:r w:rsidRPr="00DD3D42">
              <w:rPr>
                <w:shd w:val="clear" w:color="auto" w:fill="FFFFFF"/>
              </w:rPr>
              <w:t>реквизиты протокола)</w:t>
            </w:r>
          </w:p>
        </w:tc>
      </w:tr>
      <w:tr w:rsidR="00B15A66" w:rsidRPr="00DD3D42" w14:paraId="7B69D5CD" w14:textId="77777777" w:rsidTr="00E273DE">
        <w:trPr>
          <w:trHeight w:val="368"/>
        </w:trPr>
        <w:tc>
          <w:tcPr>
            <w:tcW w:w="821" w:type="dxa"/>
          </w:tcPr>
          <w:p w14:paraId="5485F2F6" w14:textId="77777777" w:rsidR="00B15A66" w:rsidRPr="00DD3D42" w:rsidRDefault="00B15A66" w:rsidP="00E273DE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702" w:type="dxa"/>
          </w:tcPr>
          <w:p w14:paraId="31C6A0E8" w14:textId="77777777" w:rsidR="00B15A66" w:rsidRPr="00DD3D42" w:rsidRDefault="00B15A66" w:rsidP="00E273DE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1276" w:type="dxa"/>
          </w:tcPr>
          <w:p w14:paraId="2C17C072" w14:textId="77777777" w:rsidR="00B15A66" w:rsidRPr="00DD3D42" w:rsidRDefault="00B15A66" w:rsidP="00E273DE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3.</w:t>
            </w:r>
          </w:p>
        </w:tc>
        <w:tc>
          <w:tcPr>
            <w:tcW w:w="6124" w:type="dxa"/>
          </w:tcPr>
          <w:p w14:paraId="263E98ED" w14:textId="77777777" w:rsidR="00B15A66" w:rsidRPr="00DD3D42" w:rsidRDefault="00B15A66" w:rsidP="00E273DE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4.</w:t>
            </w:r>
          </w:p>
        </w:tc>
        <w:tc>
          <w:tcPr>
            <w:tcW w:w="1984" w:type="dxa"/>
          </w:tcPr>
          <w:p w14:paraId="4A7D88D3" w14:textId="77777777" w:rsidR="00B15A66" w:rsidRPr="00DD3D42" w:rsidRDefault="00B15A66" w:rsidP="00E273DE">
            <w:pPr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5.</w:t>
            </w:r>
          </w:p>
        </w:tc>
        <w:tc>
          <w:tcPr>
            <w:tcW w:w="1417" w:type="dxa"/>
          </w:tcPr>
          <w:p w14:paraId="4CF6E07E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6.</w:t>
            </w:r>
          </w:p>
        </w:tc>
        <w:tc>
          <w:tcPr>
            <w:tcW w:w="2297" w:type="dxa"/>
          </w:tcPr>
          <w:p w14:paraId="360F1372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426" w:right="-143" w:hanging="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DD3D42">
              <w:rPr>
                <w:sz w:val="22"/>
                <w:szCs w:val="22"/>
                <w:shd w:val="clear" w:color="auto" w:fill="FFFFFF"/>
              </w:rPr>
              <w:t>7.</w:t>
            </w:r>
          </w:p>
        </w:tc>
      </w:tr>
      <w:tr w:rsidR="00B15A66" w:rsidRPr="00DD3D42" w14:paraId="020A937F" w14:textId="77777777" w:rsidTr="00E273DE">
        <w:trPr>
          <w:trHeight w:val="575"/>
        </w:trPr>
        <w:tc>
          <w:tcPr>
            <w:tcW w:w="821" w:type="dxa"/>
          </w:tcPr>
          <w:p w14:paraId="263C0E10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1</w:t>
            </w:r>
          </w:p>
        </w:tc>
        <w:tc>
          <w:tcPr>
            <w:tcW w:w="1702" w:type="dxa"/>
          </w:tcPr>
          <w:p w14:paraId="68F44790" w14:textId="77777777" w:rsidR="00B15A66" w:rsidRPr="00DD3D42" w:rsidRDefault="00B15A66" w:rsidP="00E273DE">
            <w:pPr>
              <w:ind w:right="-103"/>
              <w:jc w:val="center"/>
              <w:rPr>
                <w:bCs/>
                <w:iCs/>
                <w:shd w:val="clear" w:color="auto" w:fill="FFFFFF"/>
              </w:rPr>
            </w:pPr>
            <w:r w:rsidRPr="00DD3D42">
              <w:rPr>
                <w:bCs/>
                <w:iCs/>
                <w:shd w:val="clear" w:color="auto" w:fill="FFFFFF"/>
              </w:rPr>
              <w:t>Соглашение от 18.05.2023</w:t>
            </w:r>
            <w:r>
              <w:rPr>
                <w:bCs/>
                <w:iCs/>
                <w:shd w:val="clear" w:color="auto" w:fill="FFFFFF"/>
              </w:rPr>
              <w:t xml:space="preserve"> </w:t>
            </w:r>
            <w:r w:rsidRPr="00DD3D42">
              <w:rPr>
                <w:bCs/>
                <w:iCs/>
                <w:shd w:val="clear" w:color="auto" w:fill="FFFFFF"/>
              </w:rPr>
              <w:t xml:space="preserve">№ 61002304000077 </w:t>
            </w:r>
          </w:p>
          <w:p w14:paraId="7E6A51A6" w14:textId="77777777" w:rsidR="00B15A66" w:rsidRPr="00DD3D42" w:rsidRDefault="00B15A66" w:rsidP="00E273DE">
            <w:pPr>
              <w:ind w:right="-103"/>
              <w:jc w:val="center"/>
              <w:rPr>
                <w:bCs/>
                <w:iCs/>
                <w:shd w:val="clear" w:color="auto" w:fill="FFFFFF"/>
              </w:rPr>
            </w:pPr>
            <w:r w:rsidRPr="00DD3D42">
              <w:rPr>
                <w:bCs/>
                <w:iCs/>
                <w:shd w:val="clear" w:color="auto" w:fill="FFFFFF"/>
              </w:rPr>
              <w:t xml:space="preserve"> о расторжении </w:t>
            </w:r>
            <w:r>
              <w:rPr>
                <w:bCs/>
                <w:iCs/>
                <w:shd w:val="clear" w:color="auto" w:fill="FFFFFF"/>
              </w:rPr>
              <w:t>д</w:t>
            </w:r>
            <w:r w:rsidRPr="00DD3D42">
              <w:rPr>
                <w:bCs/>
                <w:iCs/>
                <w:shd w:val="clear" w:color="auto" w:fill="FFFFFF"/>
              </w:rPr>
              <w:t xml:space="preserve">оговора возмездного </w:t>
            </w:r>
            <w:r>
              <w:rPr>
                <w:bCs/>
                <w:iCs/>
                <w:shd w:val="clear" w:color="auto" w:fill="FFFFFF"/>
              </w:rPr>
              <w:t xml:space="preserve">оказания </w:t>
            </w:r>
            <w:r w:rsidRPr="00DD3D42">
              <w:rPr>
                <w:bCs/>
                <w:iCs/>
                <w:shd w:val="clear" w:color="auto" w:fill="FFFFFF"/>
              </w:rPr>
              <w:t xml:space="preserve">услуг по осуществлению технического надзора от 29.12.2017 №23 </w:t>
            </w:r>
          </w:p>
          <w:p w14:paraId="4FCB548D" w14:textId="77777777" w:rsidR="00B15A66" w:rsidRPr="00DD3D42" w:rsidRDefault="00B15A66" w:rsidP="00E273DE">
            <w:pPr>
              <w:ind w:right="-103"/>
              <w:jc w:val="center"/>
              <w:rPr>
                <w:bCs/>
                <w:iCs/>
                <w:shd w:val="clear" w:color="auto" w:fill="FFFFFF"/>
              </w:rPr>
            </w:pPr>
          </w:p>
        </w:tc>
        <w:tc>
          <w:tcPr>
            <w:tcW w:w="1276" w:type="dxa"/>
          </w:tcPr>
          <w:p w14:paraId="467779D1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18.05.2023</w:t>
            </w:r>
          </w:p>
        </w:tc>
        <w:tc>
          <w:tcPr>
            <w:tcW w:w="6124" w:type="dxa"/>
          </w:tcPr>
          <w:p w14:paraId="70892389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Стороны Соглашения:</w:t>
            </w:r>
          </w:p>
          <w:p w14:paraId="58252C17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 xml:space="preserve"> Юг» (Заказчик);</w:t>
            </w:r>
          </w:p>
          <w:p w14:paraId="251948CC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>» (Исполнитель).</w:t>
            </w:r>
          </w:p>
          <w:p w14:paraId="560A76CD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Предмет Соглашения:</w:t>
            </w:r>
          </w:p>
          <w:p w14:paraId="6A7C7541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Расторжение договора возмездного оказания услуг по осуществлению технического надзора от 29.12.2017 № 23 с 01.01.2023.</w:t>
            </w:r>
          </w:p>
          <w:p w14:paraId="43AB3633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Цена Соглашения:</w:t>
            </w:r>
          </w:p>
          <w:p w14:paraId="1A4B1879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Цена Соглашения за период с 01.01.2018 по 31.12.2022 состоит из:</w:t>
            </w:r>
          </w:p>
          <w:p w14:paraId="4DF69A8B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- стоимости услуг Исполнителя в размере 142 684 980 (Сто сорок </w:t>
            </w:r>
            <w:r w:rsidRPr="00DD3D42">
              <w:rPr>
                <w:bCs/>
                <w:iCs/>
              </w:rPr>
              <w:br/>
              <w:t>два миллиона шестьсот восемьдесят четыре тысячи девятьсот восемьдесят) рублей 00 копеек, кроме того НДС, рассчитываемый в соответствии с законодательством Российской Федерации, в размере 27 966 256 (Двадцать семь миллионов девятьсот шестьдесят шесть тысяч двести пятьдесят шесть) рублей 08 копеек.</w:t>
            </w:r>
          </w:p>
          <w:p w14:paraId="0893B65E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- стоимости услуг Заказчика в размере 8 203 008 (Восемь миллионов двести три тысячи восемь) рублей 00 копеек, кроме того НДС, рассчитываемый в соответствии с законодательством Российской Федерации, в размере 2 624 962 (Два миллиона шестьсот двадцать четыре тысячи девятьсот шестьдесят два) рубля 56 копеек.</w:t>
            </w:r>
          </w:p>
          <w:p w14:paraId="25C7EEE5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</w:p>
          <w:p w14:paraId="02248A42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Существенные условия Договора возмездного услуг по осуществлению технического надзора от 29.12.2017 №23:</w:t>
            </w:r>
          </w:p>
          <w:p w14:paraId="4ED8A8E4" w14:textId="77777777" w:rsidR="00B15A66" w:rsidRPr="00DD3D42" w:rsidRDefault="00B15A66" w:rsidP="00E273DE">
            <w:pPr>
              <w:jc w:val="both"/>
              <w:rPr>
                <w:rFonts w:eastAsiaTheme="minorHAnsi"/>
                <w:b/>
                <w:lang w:eastAsia="en-US"/>
              </w:rPr>
            </w:pPr>
            <w:r w:rsidRPr="00DD3D42">
              <w:rPr>
                <w:rFonts w:eastAsiaTheme="minorHAnsi"/>
                <w:b/>
                <w:lang w:eastAsia="en-US"/>
              </w:rPr>
              <w:t>Стороны Договора:</w:t>
            </w:r>
          </w:p>
          <w:p w14:paraId="68D42565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«МРСК Юга»</w:t>
            </w:r>
            <w:r w:rsidRPr="00DD3D42">
              <w:rPr>
                <w:rFonts w:eastAsia="Calibri"/>
                <w:shd w:val="clear" w:color="auto" w:fill="FFFFFF"/>
                <w:vertAlign w:val="superscript"/>
                <w:lang w:eastAsia="en-US"/>
              </w:rPr>
              <w:t xml:space="preserve"> </w:t>
            </w:r>
            <w:r w:rsidRPr="00DD3D42">
              <w:rPr>
                <w:rFonts w:eastAsia="Calibri"/>
                <w:shd w:val="clear" w:color="auto" w:fill="FFFFFF"/>
                <w:vertAlign w:val="superscript"/>
                <w:lang w:eastAsia="en-US"/>
              </w:rPr>
              <w:footnoteReference w:id="2"/>
            </w:r>
            <w:r w:rsidRPr="00DD3D42">
              <w:rPr>
                <w:shd w:val="clear" w:color="auto" w:fill="FFFFFF"/>
              </w:rPr>
              <w:t>,</w:t>
            </w:r>
            <w:r w:rsidRPr="00DD3D42">
              <w:rPr>
                <w:bCs/>
                <w:iCs/>
              </w:rPr>
              <w:t xml:space="preserve"> (Заказчик);</w:t>
            </w:r>
          </w:p>
          <w:p w14:paraId="2DAB7A1F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>» (Исполнитель).</w:t>
            </w:r>
          </w:p>
          <w:p w14:paraId="2678B65A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Предмет Договора:</w:t>
            </w:r>
          </w:p>
          <w:p w14:paraId="7FF87248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Заказчик поручает, а Исполнитель принимает на себя обязательство по осуществлению технического надзора на объектах электросетевого хозяйства Заказчика, в том числе объектах нового строительства, реконструкции и технического перевооружения, а Заказчик обязуется принять и оплатить эти услуги. </w:t>
            </w:r>
          </w:p>
          <w:p w14:paraId="79454151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Cs/>
                <w:iCs/>
              </w:rPr>
              <w:t xml:space="preserve">Заказчик в целях создания необходимых условий для деятельности персонала Исполнителя, непосредственно осуществляющего оказание услуг на Объектах Заказчика, предоставляет Исполнителю на возмездной основе в течение всего срока действия Договора рабочие места (помещения), обеспеченные мебелью, компьютерной и организационной техникой, офисным оборудованием, средствами связи, услугами стационарной связи и интернета, канцелярскими товарами. </w:t>
            </w:r>
          </w:p>
          <w:p w14:paraId="70E7C8B8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Цена Договора:</w:t>
            </w:r>
          </w:p>
          <w:p w14:paraId="070C2446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Стоимость услуг Исполнителя по Договору за календарный год составляет 28 536 996 (Двадцать восемь миллионов пятьсот тридцать шесть тысяч девятьсот девяносто шесть) рублей 00 копеек, кроме того НДС 18%, рассчитываемый в соответствии с законодательством Российской Федерации, в размере 5 136 659 (Пять миллионов сто тридцать шесть тысяч шестьсот пятьдесят девять) рублей 28 копеек. </w:t>
            </w:r>
          </w:p>
          <w:p w14:paraId="77D8346B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Стоимость услуг Заказчика по Договору за календарный год составляет 1 640 601 (Один миллион шестьсот сорок тысяч шестьсот один) рубль 60 копеек, кроме того НДС 18%, рассчитываемый в соответствии с законодательством Российской Федерации, в размере 295 308 (Двести девяносто пять тысяч триста восемь) рублей 29 копеек.</w:t>
            </w:r>
          </w:p>
          <w:p w14:paraId="3C5FE668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Срок оказания услуг по Договору:</w:t>
            </w:r>
          </w:p>
          <w:p w14:paraId="4616EF3C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Общий срок оказания услуг по Договору: с 01.01.2018 по 31.12.2020. </w:t>
            </w:r>
          </w:p>
          <w:p w14:paraId="78E4A743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 xml:space="preserve">Срок действия Договора: </w:t>
            </w:r>
          </w:p>
          <w:p w14:paraId="76F1A6B4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Договор вступает в силу с момента его подписания обеими Сторонами и действует до прекращения надлежащим исполнением Сторонами основанных на Договоре обязательств. </w:t>
            </w:r>
          </w:p>
          <w:p w14:paraId="2F9540DA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Cs/>
                <w:iCs/>
              </w:rPr>
              <w:t>В случае, если за 30 (тридцать) календарных дней до даты окончания срока оказания услуг по Договору ни одна из Сторон не уведомила другую сторону о расторжении Договора, срок оказания услуг по Договору продлевается на 1 (один) календарный год, без ограничения количества таких пролонгаций.</w:t>
            </w:r>
          </w:p>
        </w:tc>
        <w:tc>
          <w:tcPr>
            <w:tcW w:w="1984" w:type="dxa"/>
          </w:tcPr>
          <w:p w14:paraId="0BE5AF9C" w14:textId="77777777" w:rsidR="00B15A66" w:rsidRPr="00DD3D42" w:rsidRDefault="00B15A66" w:rsidP="00E273DE">
            <w:pPr>
              <w:jc w:val="center"/>
              <w:rPr>
                <w:iCs/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» -  </w:t>
            </w:r>
            <w:r w:rsidRPr="00DD3D42">
              <w:rPr>
                <w:iCs/>
                <w:shd w:val="clear" w:color="auto" w:fill="FFFFFF"/>
              </w:rPr>
              <w:t>контролирующее лицо ПАО «</w:t>
            </w:r>
            <w:proofErr w:type="spellStart"/>
            <w:r w:rsidRPr="00DD3D42">
              <w:rPr>
                <w:iCs/>
                <w:shd w:val="clear" w:color="auto" w:fill="FFFFFF"/>
              </w:rPr>
              <w:t>Россети</w:t>
            </w:r>
            <w:proofErr w:type="spellEnd"/>
            <w:r w:rsidRPr="00DD3D42">
              <w:rPr>
                <w:iCs/>
                <w:shd w:val="clear" w:color="auto" w:fill="FFFFFF"/>
              </w:rPr>
              <w:t xml:space="preserve"> Юг»,</w:t>
            </w:r>
            <w:r w:rsidRPr="00DD3D42">
              <w:rPr>
                <w:rFonts w:eastAsia="Calibri"/>
                <w:iCs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одновременно являющееся стороной сделки</w:t>
            </w:r>
          </w:p>
          <w:p w14:paraId="058EA0EF" w14:textId="77777777" w:rsidR="00B15A66" w:rsidRPr="00DD3D42" w:rsidRDefault="00B15A66" w:rsidP="00E273DE">
            <w:pPr>
              <w:ind w:left="-108" w:right="-107"/>
              <w:jc w:val="center"/>
              <w:rPr>
                <w:shd w:val="clear" w:color="auto" w:fill="FFFFFF"/>
              </w:rPr>
            </w:pPr>
          </w:p>
          <w:p w14:paraId="4BC09936" w14:textId="77777777" w:rsidR="00B15A66" w:rsidRPr="00DD3D42" w:rsidRDefault="00B15A66" w:rsidP="00E273DE">
            <w:pPr>
              <w:jc w:val="center"/>
              <w:rPr>
                <w:color w:val="000000"/>
              </w:rPr>
            </w:pPr>
            <w:proofErr w:type="spellStart"/>
            <w:r w:rsidRPr="00DD3D42">
              <w:rPr>
                <w:color w:val="000000"/>
              </w:rPr>
              <w:t>Краинский</w:t>
            </w:r>
            <w:proofErr w:type="spellEnd"/>
            <w:r w:rsidRPr="00DD3D42">
              <w:rPr>
                <w:color w:val="000000"/>
              </w:rPr>
              <w:t xml:space="preserve"> </w:t>
            </w:r>
            <w:r w:rsidRPr="00DD3D42">
              <w:rPr>
                <w:rFonts w:eastAsiaTheme="minorHAnsi"/>
                <w:color w:val="000000"/>
                <w:lang w:eastAsia="en-US"/>
              </w:rPr>
              <w:t xml:space="preserve">Даниил Владимирович  - член Совета директоров </w:t>
            </w:r>
            <w:r w:rsidRPr="00DD3D42">
              <w:rPr>
                <w:rFonts w:eastAsiaTheme="minorHAnsi"/>
                <w:color w:val="000000"/>
                <w:lang w:eastAsia="en-US"/>
              </w:rPr>
              <w:br/>
              <w:t>ПАО «</w:t>
            </w:r>
            <w:proofErr w:type="spellStart"/>
            <w:r w:rsidRPr="00DD3D42">
              <w:rPr>
                <w:rFonts w:eastAsiaTheme="minorHAnsi"/>
                <w:color w:val="000000"/>
                <w:lang w:eastAsia="en-US"/>
              </w:rPr>
              <w:t>Россети</w:t>
            </w:r>
            <w:proofErr w:type="spellEnd"/>
            <w:r w:rsidRPr="00DD3D42">
              <w:rPr>
                <w:rFonts w:eastAsiaTheme="minorHAnsi"/>
                <w:color w:val="000000"/>
                <w:lang w:eastAsia="en-US"/>
              </w:rPr>
              <w:t xml:space="preserve"> Юг», </w:t>
            </w:r>
            <w:r w:rsidRPr="00DD3D42">
              <w:rPr>
                <w:rFonts w:eastAsiaTheme="minorHAnsi"/>
                <w:iCs/>
                <w:color w:val="000000"/>
                <w:lang w:eastAsia="en-US"/>
              </w:rPr>
              <w:t>одновременно являющийся</w:t>
            </w:r>
            <w:r w:rsidRPr="00DD3D42">
              <w:rPr>
                <w:rFonts w:eastAsiaTheme="minorHAnsi"/>
                <w:color w:val="000000"/>
                <w:lang w:eastAsia="en-US"/>
              </w:rPr>
              <w:t xml:space="preserve"> членом Правления ПАО «</w:t>
            </w:r>
            <w:proofErr w:type="spellStart"/>
            <w:r w:rsidRPr="00DD3D42">
              <w:rPr>
                <w:rFonts w:eastAsiaTheme="minorHAnsi"/>
                <w:color w:val="000000"/>
                <w:lang w:eastAsia="en-US"/>
              </w:rPr>
              <w:t>Россети</w:t>
            </w:r>
            <w:proofErr w:type="spellEnd"/>
            <w:r w:rsidRPr="00DD3D42">
              <w:rPr>
                <w:rFonts w:eastAsiaTheme="minorHAnsi"/>
                <w:color w:val="000000"/>
                <w:lang w:eastAsia="en-US"/>
              </w:rPr>
              <w:t xml:space="preserve">», </w:t>
            </w:r>
            <w:r w:rsidRPr="00DD3D42">
              <w:rPr>
                <w:rFonts w:eastAsia="Calibri"/>
                <w:iCs/>
                <w:color w:val="000000"/>
              </w:rPr>
              <w:t>являющегося стороной по сделке.</w:t>
            </w:r>
          </w:p>
          <w:p w14:paraId="36C282C9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</w:p>
          <w:p w14:paraId="5F202E83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proofErr w:type="spellStart"/>
            <w:r w:rsidRPr="00DD3D42">
              <w:rPr>
                <w:shd w:val="clear" w:color="auto" w:fill="FFFFFF"/>
              </w:rPr>
              <w:t>Полинов</w:t>
            </w:r>
            <w:proofErr w:type="spellEnd"/>
          </w:p>
          <w:p w14:paraId="70A53B18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Алексей Александрович  -</w:t>
            </w:r>
            <w:r w:rsidRPr="00DD3D42">
              <w:t xml:space="preserve"> </w:t>
            </w:r>
            <w:r w:rsidRPr="00DD3D42">
              <w:rPr>
                <w:shd w:val="clear" w:color="auto" w:fill="FFFFFF"/>
              </w:rPr>
              <w:t xml:space="preserve">член Совета директоров </w:t>
            </w:r>
            <w:r w:rsidRPr="00DD3D42">
              <w:rPr>
                <w:shd w:val="clear" w:color="auto" w:fill="FFFFFF"/>
              </w:rPr>
              <w:br/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Юг»,</w:t>
            </w:r>
            <w:r w:rsidRPr="00DD3D42">
              <w:rPr>
                <w:rFonts w:eastAsiaTheme="minorHAns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одновременно являющийся</w:t>
            </w:r>
            <w:r w:rsidRPr="00DD3D42">
              <w:rPr>
                <w:shd w:val="clear" w:color="auto" w:fill="FFFFFF"/>
              </w:rPr>
              <w:t xml:space="preserve"> членом Правления </w:t>
            </w:r>
            <w:r w:rsidRPr="00DD3D42">
              <w:rPr>
                <w:shd w:val="clear" w:color="auto" w:fill="FFFFFF"/>
              </w:rPr>
              <w:br/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>»,</w:t>
            </w:r>
            <w:r w:rsidRPr="00DD3D42">
              <w:rPr>
                <w:rFonts w:eastAsia="Calibri"/>
                <w:iCs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являющегося стороной по сделке.</w:t>
            </w:r>
          </w:p>
        </w:tc>
        <w:tc>
          <w:tcPr>
            <w:tcW w:w="1417" w:type="dxa"/>
          </w:tcPr>
          <w:p w14:paraId="0DD8E9F4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-102" w:right="-114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от 13.03.2023 № МР5/1000/74</w:t>
            </w:r>
          </w:p>
        </w:tc>
        <w:tc>
          <w:tcPr>
            <w:tcW w:w="2297" w:type="dxa"/>
          </w:tcPr>
          <w:p w14:paraId="5593EE36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Совет директоров</w:t>
            </w:r>
          </w:p>
          <w:p w14:paraId="27266CC7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</w:t>
            </w:r>
          </w:p>
          <w:p w14:paraId="0827DBFF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 xml:space="preserve">(протокол от 14.04.2023 </w:t>
            </w:r>
          </w:p>
          <w:p w14:paraId="7C2F86F9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№ 519/2023)</w:t>
            </w:r>
          </w:p>
          <w:p w14:paraId="4659E748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</w:p>
        </w:tc>
      </w:tr>
      <w:tr w:rsidR="00B15A66" w:rsidRPr="00DD3D42" w14:paraId="1D580A90" w14:textId="77777777" w:rsidTr="00E273DE">
        <w:trPr>
          <w:trHeight w:val="575"/>
        </w:trPr>
        <w:tc>
          <w:tcPr>
            <w:tcW w:w="821" w:type="dxa"/>
          </w:tcPr>
          <w:p w14:paraId="6AC9168C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2</w:t>
            </w:r>
          </w:p>
        </w:tc>
        <w:tc>
          <w:tcPr>
            <w:tcW w:w="1702" w:type="dxa"/>
          </w:tcPr>
          <w:p w14:paraId="3F72E788" w14:textId="77777777" w:rsidR="00B15A66" w:rsidRPr="00DD3D42" w:rsidRDefault="00B15A66" w:rsidP="00E273DE">
            <w:pPr>
              <w:ind w:right="-103"/>
              <w:jc w:val="center"/>
              <w:rPr>
                <w:bCs/>
                <w:iCs/>
                <w:shd w:val="clear" w:color="auto" w:fill="FFFFFF"/>
              </w:rPr>
            </w:pPr>
            <w:r w:rsidRPr="00DD3D42">
              <w:rPr>
                <w:bCs/>
                <w:iCs/>
                <w:shd w:val="clear" w:color="auto" w:fill="FFFFFF"/>
              </w:rPr>
              <w:t>Договор возмездного оказания услуг от 18.05.2023</w:t>
            </w:r>
            <w:r>
              <w:rPr>
                <w:bCs/>
                <w:iCs/>
                <w:shd w:val="clear" w:color="auto" w:fill="FFFFFF"/>
              </w:rPr>
              <w:t xml:space="preserve"> </w:t>
            </w:r>
            <w:r w:rsidRPr="00DD3D42">
              <w:rPr>
                <w:bCs/>
                <w:iCs/>
                <w:shd w:val="clear" w:color="auto" w:fill="FFFFFF"/>
              </w:rPr>
              <w:t>№1011195</w:t>
            </w:r>
            <w:r>
              <w:rPr>
                <w:bCs/>
                <w:iCs/>
                <w:shd w:val="clear" w:color="auto" w:fill="FFFFFF"/>
              </w:rPr>
              <w:t>/61002301000171</w:t>
            </w:r>
            <w:r w:rsidRPr="00DD3D42">
              <w:rPr>
                <w:bCs/>
                <w:iCs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14:paraId="362921C0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18.05.2023</w:t>
            </w:r>
          </w:p>
        </w:tc>
        <w:tc>
          <w:tcPr>
            <w:tcW w:w="6124" w:type="dxa"/>
          </w:tcPr>
          <w:p w14:paraId="63009851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Стороны Договора:</w:t>
            </w:r>
          </w:p>
          <w:p w14:paraId="28E045E7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 xml:space="preserve"> Юг» (Заказчик);</w:t>
            </w:r>
          </w:p>
          <w:p w14:paraId="3EE666AA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>» (Исполнитель).</w:t>
            </w:r>
          </w:p>
          <w:p w14:paraId="27FD66FE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Предмет Договора:</w:t>
            </w:r>
          </w:p>
          <w:p w14:paraId="3F64F2F1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Заказчик поручает, а Исполнитель принимает на себя обязательства по осуществлению технического надзора на объектах электросетевого хозяйства Заказчика, в том числе объектах нового строительства, реконструкции и технического перевооружения (далее - Объекты), оказанию методологической и организационной поддержки функционирования Объектов в части обеспечения охраны труда, промышленной, пожарной и экологической безопасности (далее – Услуги), а Заказчик обязуется принять и оплатить Услуги.</w:t>
            </w:r>
          </w:p>
          <w:p w14:paraId="1EC8EB22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Заказчик в целях создания необходимых условий для деятельности персонала Исполнителя, непосредственно осуществляющего оказание Услуг на Объектах Заказчика, предоставляет Исполнителю на возмездной основе в течение всего срока действия Договора рабочие места (помещения), обеспеченные мебелью, компьютерной и организационной техникой, офисным оборудованием, средствами связи, услугами стационарной связи и интернета, канцелярскими товарами.</w:t>
            </w:r>
          </w:p>
          <w:p w14:paraId="1CF13A31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Объекты, в отношении которых осуществляется оказание Услуг, согласованы Сторонами на дату подписания Договора в приложении 1 к Договору. </w:t>
            </w:r>
          </w:p>
          <w:p w14:paraId="6D521E2C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Перечень Объектов Заказчика, в отношении которых осуществляется оказание Услуг, может ежеквартально корректироваться по инициативе каждой из Сторон без необходимости заключения дополнительного соглашения к Договору.</w:t>
            </w:r>
          </w:p>
          <w:p w14:paraId="025C7CEB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Сторона (инициатор корректировки) направляет другой Стороне на согласование предложения по корректировке не позднее, чем за 2 месяца до начала соответствующего квартала. Согласованная корректировка Перечня Объектов Заказчика, в отношении которых осуществляется оказание Услуг, или письменные мотивированные возражения направляются Стороне (инициатору корректировки) не позднее, чем за 1 месяц до начала квартала.</w:t>
            </w:r>
          </w:p>
          <w:p w14:paraId="3130EB75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Cs/>
                <w:iCs/>
              </w:rPr>
              <w:t>Непосредственное исполнение Договора осуществляется филиалом 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>» - Центр технического надзора.</w:t>
            </w:r>
          </w:p>
          <w:p w14:paraId="3CC5C82A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Цена Договора:</w:t>
            </w:r>
          </w:p>
          <w:p w14:paraId="0A9CC9E1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Цена услуг по Договору состоит из:</w:t>
            </w:r>
          </w:p>
          <w:p w14:paraId="3BF96F51" w14:textId="77777777" w:rsidR="00B15A66" w:rsidRPr="00DD3D42" w:rsidRDefault="00B15A66" w:rsidP="00E273DE">
            <w:pPr>
              <w:jc w:val="both"/>
              <w:rPr>
                <w:bCs/>
              </w:rPr>
            </w:pPr>
            <w:r w:rsidRPr="00DD3D42">
              <w:rPr>
                <w:bCs/>
              </w:rPr>
              <w:t>- стоимости услуг Исполнителя по Договору за календарный год в размере 36 309 134 (Тридцать шесть миллионов триста девять тысяч сто тридцать четыре) рубля 64 копейки, кроме того НДС 20 % в размере 7 261 826 (Семь миллионов двести шестьдесят одна тысяча восемьсот двадцать шесть) рублей 88 копеек, всего с учетом НДС (20 %) - 43 570 961 (Сорок три миллиона пятьсот семьдесят тысяч девятьсот шестьдесят один) рубль 52 копейки.</w:t>
            </w:r>
          </w:p>
          <w:p w14:paraId="6B304134" w14:textId="77777777" w:rsidR="00B15A66" w:rsidRPr="00DD3D42" w:rsidRDefault="00B15A66" w:rsidP="00E273DE">
            <w:pPr>
              <w:jc w:val="both"/>
              <w:rPr>
                <w:bCs/>
              </w:rPr>
            </w:pPr>
            <w:r w:rsidRPr="00DD3D42">
              <w:rPr>
                <w:b/>
                <w:bCs/>
                <w:iCs/>
              </w:rPr>
              <w:t xml:space="preserve">- </w:t>
            </w:r>
            <w:r w:rsidRPr="00DD3D42">
              <w:rPr>
                <w:bCs/>
              </w:rPr>
              <w:t>стоимости услуг Заказчика по Договору за календарный год в размере 1 641 000 (Один миллион шестьсот сорок одна тысяча) рублей 00 копеек, кроме того НДС 20 % в размере 328 200 (Триста двадцать восемь тысяч двести) рублей 00 копеек, всего с учетом НДС (20 %) -  1 969 200 (Один миллион девятьсот шестьдесят девять тысяч двести) рублей 00 копеек.</w:t>
            </w:r>
          </w:p>
          <w:p w14:paraId="35424C5F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Общая цена услуг по Договору за весь срок действия Договора с учетом его пролонгации не должна превышать 10 (Десять) процентов балансовой стоимости активов 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 xml:space="preserve"> Юг» по данным его бухгалтерской отчетности на последнюю отчетную дату.</w:t>
            </w:r>
          </w:p>
          <w:p w14:paraId="4B78A251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Срок оказания услуг по Договору:</w:t>
            </w:r>
          </w:p>
          <w:p w14:paraId="6DF7D40A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Общий срок оказания услуг по Договору: с 01.01.2023 по 31.12.2023.</w:t>
            </w:r>
          </w:p>
          <w:p w14:paraId="578E82EF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Срок действия Договора:</w:t>
            </w:r>
          </w:p>
          <w:p w14:paraId="1141FC0B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Договор вступает в силу с момента его подписания обеими Сторонами и действует до прекращения надлежащим исполнением Сторонами основанных на Договоре обязательств. На основании п. 2 ст. 425 Гражданского кодекса Российской Федерации Стороны договорились распространить действие Договора на отношения Сторон, возникшие с 01.01.2023.</w:t>
            </w:r>
          </w:p>
          <w:p w14:paraId="2B6EF715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Cs/>
                <w:iCs/>
              </w:rPr>
              <w:t>В случае, если за 30 (Тридцать) календарных дней до даты окончания указанного в п. 1.4 Договора срока оказания услуг по Договору ни одна из Сторон не уведомила другую сторону о расторжении Договора, срок оказания услуг по Договору продлевается на 1 (Один) календарный год, без ограничения количества таких пролонгаций.</w:t>
            </w:r>
          </w:p>
        </w:tc>
        <w:tc>
          <w:tcPr>
            <w:tcW w:w="1984" w:type="dxa"/>
          </w:tcPr>
          <w:p w14:paraId="5B09A63C" w14:textId="77777777" w:rsidR="00B15A66" w:rsidRPr="00DD3D42" w:rsidRDefault="00B15A66" w:rsidP="00E273DE">
            <w:pPr>
              <w:jc w:val="center"/>
              <w:rPr>
                <w:iCs/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» - </w:t>
            </w:r>
            <w:r w:rsidRPr="00DD3D42">
              <w:rPr>
                <w:iCs/>
                <w:shd w:val="clear" w:color="auto" w:fill="FFFFFF"/>
              </w:rPr>
              <w:t>контролирующее лицо ПАО «</w:t>
            </w:r>
            <w:proofErr w:type="spellStart"/>
            <w:r w:rsidRPr="00DD3D42">
              <w:rPr>
                <w:iCs/>
                <w:shd w:val="clear" w:color="auto" w:fill="FFFFFF"/>
              </w:rPr>
              <w:t>Россети</w:t>
            </w:r>
            <w:proofErr w:type="spellEnd"/>
            <w:r w:rsidRPr="00DD3D42">
              <w:rPr>
                <w:iCs/>
                <w:shd w:val="clear" w:color="auto" w:fill="FFFFFF"/>
              </w:rPr>
              <w:t xml:space="preserve"> Юг»,</w:t>
            </w:r>
            <w:r w:rsidRPr="00DD3D42">
              <w:rPr>
                <w:rFonts w:eastAsia="Calibri"/>
                <w:iCs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одновременно являющееся стороной сделки</w:t>
            </w:r>
          </w:p>
          <w:p w14:paraId="1C3B4230" w14:textId="77777777" w:rsidR="00B15A66" w:rsidRPr="00DD3D42" w:rsidRDefault="00B15A66" w:rsidP="00E273DE">
            <w:pPr>
              <w:ind w:left="-108" w:right="-107"/>
              <w:jc w:val="center"/>
              <w:rPr>
                <w:shd w:val="clear" w:color="auto" w:fill="FFFFFF"/>
              </w:rPr>
            </w:pPr>
          </w:p>
          <w:p w14:paraId="2866DE9E" w14:textId="77777777" w:rsidR="00B15A66" w:rsidRPr="00DD3D42" w:rsidRDefault="00B15A66" w:rsidP="00E273DE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DD3D42">
              <w:rPr>
                <w:color w:val="000000"/>
              </w:rPr>
              <w:t>Краинский</w:t>
            </w:r>
            <w:proofErr w:type="spellEnd"/>
            <w:r w:rsidRPr="00DD3D42">
              <w:rPr>
                <w:color w:val="000000"/>
              </w:rPr>
              <w:t xml:space="preserve"> </w:t>
            </w:r>
            <w:r w:rsidRPr="00DD3D42">
              <w:rPr>
                <w:rFonts w:eastAsiaTheme="minorHAnsi"/>
                <w:color w:val="000000"/>
                <w:lang w:eastAsia="en-US"/>
              </w:rPr>
              <w:t xml:space="preserve">Даниил Владимирович - член Совета директоров </w:t>
            </w:r>
          </w:p>
          <w:p w14:paraId="0D770933" w14:textId="77777777" w:rsidR="00B15A66" w:rsidRPr="00DD3D42" w:rsidRDefault="00B15A66" w:rsidP="00E273DE">
            <w:pPr>
              <w:jc w:val="center"/>
              <w:rPr>
                <w:color w:val="000000"/>
              </w:rPr>
            </w:pPr>
            <w:r w:rsidRPr="00DD3D42">
              <w:rPr>
                <w:rFonts w:eastAsiaTheme="minorHAnsi"/>
                <w:color w:val="000000"/>
                <w:lang w:eastAsia="en-US"/>
              </w:rPr>
              <w:t>ПАО «</w:t>
            </w:r>
            <w:proofErr w:type="spellStart"/>
            <w:r w:rsidRPr="00DD3D42">
              <w:rPr>
                <w:rFonts w:eastAsiaTheme="minorHAnsi"/>
                <w:color w:val="000000"/>
                <w:lang w:eastAsia="en-US"/>
              </w:rPr>
              <w:t>Россети</w:t>
            </w:r>
            <w:proofErr w:type="spellEnd"/>
            <w:r w:rsidRPr="00DD3D42">
              <w:rPr>
                <w:rFonts w:eastAsiaTheme="minorHAnsi"/>
                <w:color w:val="000000"/>
                <w:lang w:eastAsia="en-US"/>
              </w:rPr>
              <w:t xml:space="preserve"> Юг», </w:t>
            </w:r>
            <w:r w:rsidRPr="00DD3D42">
              <w:rPr>
                <w:rFonts w:eastAsiaTheme="minorHAnsi"/>
                <w:iCs/>
                <w:color w:val="000000"/>
                <w:lang w:eastAsia="en-US"/>
              </w:rPr>
              <w:t>одновременно являющийся</w:t>
            </w:r>
            <w:r w:rsidRPr="00DD3D42">
              <w:rPr>
                <w:rFonts w:eastAsiaTheme="minorHAnsi"/>
                <w:color w:val="000000"/>
                <w:lang w:eastAsia="en-US"/>
              </w:rPr>
              <w:t xml:space="preserve"> членом Правления ПАО «</w:t>
            </w:r>
            <w:proofErr w:type="spellStart"/>
            <w:r w:rsidRPr="00DD3D42">
              <w:rPr>
                <w:rFonts w:eastAsiaTheme="minorHAnsi"/>
                <w:color w:val="000000"/>
                <w:lang w:eastAsia="en-US"/>
              </w:rPr>
              <w:t>Россети</w:t>
            </w:r>
            <w:proofErr w:type="spellEnd"/>
            <w:r w:rsidRPr="00DD3D42">
              <w:rPr>
                <w:rFonts w:eastAsiaTheme="minorHAnsi"/>
                <w:color w:val="000000"/>
                <w:lang w:eastAsia="en-US"/>
              </w:rPr>
              <w:t xml:space="preserve">», </w:t>
            </w:r>
            <w:r w:rsidRPr="00DD3D42">
              <w:rPr>
                <w:rFonts w:eastAsia="Calibri"/>
                <w:iCs/>
                <w:color w:val="000000"/>
              </w:rPr>
              <w:t>являющегося стороной по сделке.</w:t>
            </w:r>
          </w:p>
          <w:p w14:paraId="2AA8AD0A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</w:p>
          <w:p w14:paraId="2403255D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proofErr w:type="spellStart"/>
            <w:r w:rsidRPr="00DD3D42">
              <w:rPr>
                <w:shd w:val="clear" w:color="auto" w:fill="FFFFFF"/>
              </w:rPr>
              <w:t>Полинов</w:t>
            </w:r>
            <w:proofErr w:type="spellEnd"/>
          </w:p>
          <w:p w14:paraId="27BD1443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Алексей Александрович  -</w:t>
            </w:r>
            <w:r w:rsidRPr="00DD3D42">
              <w:t xml:space="preserve"> </w:t>
            </w:r>
            <w:r w:rsidRPr="00DD3D42">
              <w:rPr>
                <w:shd w:val="clear" w:color="auto" w:fill="FFFFFF"/>
              </w:rPr>
              <w:t xml:space="preserve">член Совета директоров </w:t>
            </w:r>
            <w:r w:rsidRPr="00DD3D42">
              <w:rPr>
                <w:shd w:val="clear" w:color="auto" w:fill="FFFFFF"/>
              </w:rPr>
              <w:br/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Юг»,</w:t>
            </w:r>
            <w:r w:rsidRPr="00DD3D42">
              <w:rPr>
                <w:rFonts w:eastAsiaTheme="minorHAns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одновременно являющийся</w:t>
            </w:r>
            <w:r w:rsidRPr="00DD3D42">
              <w:rPr>
                <w:shd w:val="clear" w:color="auto" w:fill="FFFFFF"/>
              </w:rPr>
              <w:t xml:space="preserve"> членом Правления </w:t>
            </w:r>
            <w:r w:rsidRPr="00DD3D42">
              <w:rPr>
                <w:shd w:val="clear" w:color="auto" w:fill="FFFFFF"/>
              </w:rPr>
              <w:br/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>»,</w:t>
            </w:r>
            <w:r w:rsidRPr="00DD3D42">
              <w:rPr>
                <w:rFonts w:eastAsia="Calibri"/>
                <w:iCs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являющегося стороной по сделке.</w:t>
            </w:r>
          </w:p>
          <w:p w14:paraId="1BBF2004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1417" w:type="dxa"/>
          </w:tcPr>
          <w:p w14:paraId="0E3BEC7C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-102" w:right="-114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от 13.03.2023 № МР5/1000/75</w:t>
            </w:r>
          </w:p>
        </w:tc>
        <w:tc>
          <w:tcPr>
            <w:tcW w:w="2297" w:type="dxa"/>
          </w:tcPr>
          <w:p w14:paraId="2BEBF8E9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Совет директоров</w:t>
            </w:r>
          </w:p>
          <w:p w14:paraId="16B8CE66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</w:t>
            </w:r>
          </w:p>
          <w:p w14:paraId="4AD2EB08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 xml:space="preserve">(протокол от 14.04.2023 </w:t>
            </w:r>
          </w:p>
          <w:p w14:paraId="188F72CB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№ 519/2023)</w:t>
            </w:r>
          </w:p>
          <w:p w14:paraId="523383E7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</w:p>
        </w:tc>
      </w:tr>
      <w:tr w:rsidR="00B15A66" w:rsidRPr="00DD3D42" w14:paraId="703A6E9E" w14:textId="77777777" w:rsidTr="00E273DE">
        <w:trPr>
          <w:trHeight w:val="575"/>
        </w:trPr>
        <w:tc>
          <w:tcPr>
            <w:tcW w:w="821" w:type="dxa"/>
          </w:tcPr>
          <w:p w14:paraId="559A0164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3</w:t>
            </w:r>
          </w:p>
        </w:tc>
        <w:tc>
          <w:tcPr>
            <w:tcW w:w="1702" w:type="dxa"/>
          </w:tcPr>
          <w:p w14:paraId="10343352" w14:textId="77777777" w:rsidR="00B15A66" w:rsidRDefault="00B15A66" w:rsidP="00E273DE">
            <w:pPr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Договор займа от 27.09.2023</w:t>
            </w:r>
          </w:p>
          <w:p w14:paraId="3DA18A09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 xml:space="preserve">№1108970 </w:t>
            </w:r>
            <w:r w:rsidRPr="00DD3D42">
              <w:rPr>
                <w:rFonts w:eastAsia="Calibri"/>
                <w:shd w:val="clear" w:color="auto" w:fill="FFFFFF"/>
                <w:vertAlign w:val="superscript"/>
                <w:lang w:eastAsia="en-US"/>
              </w:rPr>
              <w:footnoteReference w:id="3"/>
            </w:r>
          </w:p>
          <w:p w14:paraId="79394C6A" w14:textId="77777777" w:rsidR="00B15A66" w:rsidRPr="00DD3D42" w:rsidRDefault="00B15A66" w:rsidP="00E273DE">
            <w:pPr>
              <w:jc w:val="center"/>
              <w:rPr>
                <w:shd w:val="clear" w:color="auto" w:fill="FFFFFF"/>
              </w:rPr>
            </w:pPr>
          </w:p>
          <w:p w14:paraId="263573D9" w14:textId="77777777" w:rsidR="00B15A66" w:rsidRPr="00DD3D42" w:rsidRDefault="00B15A66" w:rsidP="00E273DE">
            <w:pPr>
              <w:ind w:right="-103"/>
              <w:jc w:val="center"/>
              <w:rPr>
                <w:shd w:val="clear" w:color="auto" w:fill="FFFFFF"/>
              </w:rPr>
            </w:pPr>
          </w:p>
        </w:tc>
        <w:tc>
          <w:tcPr>
            <w:tcW w:w="1276" w:type="dxa"/>
          </w:tcPr>
          <w:p w14:paraId="6BAA10B0" w14:textId="77777777" w:rsidR="00B15A66" w:rsidRPr="00DD3D42" w:rsidRDefault="00B15A66" w:rsidP="00E273DE">
            <w:pPr>
              <w:ind w:left="426" w:right="-143" w:hanging="426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27.09.2023</w:t>
            </w:r>
          </w:p>
        </w:tc>
        <w:tc>
          <w:tcPr>
            <w:tcW w:w="6124" w:type="dxa"/>
          </w:tcPr>
          <w:p w14:paraId="764F2D5D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Стороны Договора:</w:t>
            </w:r>
          </w:p>
          <w:p w14:paraId="568C4BAF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 xml:space="preserve"> Юг» (Заемщик);</w:t>
            </w:r>
          </w:p>
          <w:p w14:paraId="5F405F00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ПАО «</w:t>
            </w:r>
            <w:proofErr w:type="spellStart"/>
            <w:r w:rsidRPr="00DD3D42">
              <w:rPr>
                <w:bCs/>
                <w:iCs/>
              </w:rPr>
              <w:t>Россети</w:t>
            </w:r>
            <w:proofErr w:type="spellEnd"/>
            <w:r w:rsidRPr="00DD3D42">
              <w:rPr>
                <w:bCs/>
                <w:iCs/>
              </w:rPr>
              <w:t>» (Займодавец).</w:t>
            </w:r>
          </w:p>
          <w:p w14:paraId="43896874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Предмет Договора:</w:t>
            </w:r>
          </w:p>
          <w:p w14:paraId="097901BC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 и, кроме этого, уплатить Займодавцу проценты за пользование денежными средствами, предусмотренные Договором.</w:t>
            </w:r>
          </w:p>
          <w:p w14:paraId="024449BD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/>
                <w:bCs/>
                <w:iCs/>
              </w:rPr>
              <w:t xml:space="preserve">Совокупный лимит задолженности - </w:t>
            </w:r>
            <w:r w:rsidRPr="00DD3D42">
              <w:rPr>
                <w:bCs/>
                <w:iCs/>
              </w:rPr>
              <w:t>максимальная единовременная сумма задолженности Заемщика по Договору.</w:t>
            </w:r>
          </w:p>
          <w:p w14:paraId="10CD933B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/>
                <w:bCs/>
                <w:iCs/>
              </w:rPr>
              <w:t xml:space="preserve">Транш - </w:t>
            </w:r>
            <w:r w:rsidRPr="00DD3D42">
              <w:rPr>
                <w:bCs/>
                <w:iCs/>
              </w:rPr>
              <w:t>денежные средства, предоставляемые Займодавцем Заемщику на условиях, предусмотренных в Заявлении.</w:t>
            </w:r>
          </w:p>
          <w:p w14:paraId="3996016C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 xml:space="preserve">Заявление - </w:t>
            </w:r>
            <w:r w:rsidRPr="00DD3D42">
              <w:rPr>
                <w:bCs/>
                <w:iCs/>
              </w:rPr>
              <w:t>заявление на использование займа, направляемое Заемщиком Займодавцу на получение Транша в соответствии с условиями Договора, составленное Заемщиком по форме, указанной в Договоре.</w:t>
            </w:r>
          </w:p>
          <w:p w14:paraId="4AC1658C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/>
                <w:bCs/>
                <w:iCs/>
              </w:rPr>
              <w:t xml:space="preserve">Изменение к заявлению - </w:t>
            </w:r>
            <w:r w:rsidRPr="00DD3D42">
              <w:rPr>
                <w:bCs/>
                <w:iCs/>
              </w:rPr>
              <w:t>изменение заявления на использование займа, оформляемое по согласованию Сторон в соответствии с условиями Договора, составленное по форме, указанной в Договоре.</w:t>
            </w:r>
          </w:p>
          <w:p w14:paraId="7861997A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Целевое назначение:</w:t>
            </w:r>
          </w:p>
          <w:p w14:paraId="5349D38E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Заем предоставляется на цели пополнения оборотных средств, финансирование инвестиционной деятельности, рефинансирование долгового портфеля Заемщика, а также иные цели по согласованию с Займодавцем, указанные в Заявлении.</w:t>
            </w:r>
          </w:p>
          <w:p w14:paraId="5245E0B3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Совокупный лимит задолженности по Договору составляет 2 000 000 000 (Два миллиарда) рублей 00 копеек.</w:t>
            </w:r>
          </w:p>
          <w:p w14:paraId="5DCA255E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Процентная ставка:</w:t>
            </w:r>
          </w:p>
          <w:p w14:paraId="2F086808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С момента получения Заемщиком от Займодавца денежных средств до момента исполнения Заемщиком своих обязательств по Договору на сумму выданных Траншей начисляются проценты. Процентная ставка устанавливается в Заявлении Заемщика, согласованном с Займодавцем. Процентная ставка на дату предоставления Транша не может быть более Ключевой ставки Банка России + 3% годовых.</w:t>
            </w:r>
          </w:p>
          <w:p w14:paraId="708BCF6C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Порядок уплаты процентов:</w:t>
            </w:r>
          </w:p>
          <w:p w14:paraId="3EA15E3E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 xml:space="preserve">Порядок уплаты процентов определяется в Заявлении Заемщика. </w:t>
            </w:r>
          </w:p>
          <w:p w14:paraId="4FA93BAD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 xml:space="preserve">Срок погашения Займов: </w:t>
            </w:r>
          </w:p>
          <w:p w14:paraId="2A633CCE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Окончательный срок погашения задолженности по Договору - не позднее 5 лет с даты заключения Договора.</w:t>
            </w:r>
          </w:p>
          <w:p w14:paraId="3C208653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Срок каждого Транша по Договору определяется в момент предоставления Транша на основании Заявления Заемщика, согласованного с Займодавцем, и не может быть позднее окончательного срока погашения задолженности по Договору.</w:t>
            </w:r>
          </w:p>
          <w:p w14:paraId="46CDEFAD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По согласованию Сторон срок погашения задолженности по каждому из Траншей может быть продлен, но не может превышать окончательного срока погашения задолженности – 5 лет с даты заключения Договора.</w:t>
            </w:r>
          </w:p>
          <w:p w14:paraId="65708B4C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Цена Договора:</w:t>
            </w:r>
          </w:p>
          <w:p w14:paraId="299CDF71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Цена Договора состоит из суммы денежных средств, предоставленных Заемщику Займодавцем в заем в пределах совокупного лимита задолженности в сумме, не превышающей 2 000 000 000 (Двух миллиардов) рублей 00 копеек, и суммы процентов, начисленных по процентной ставке.</w:t>
            </w:r>
          </w:p>
          <w:p w14:paraId="0234BD0F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Иные существенные условия Договора/порядок их определения:</w:t>
            </w:r>
          </w:p>
          <w:p w14:paraId="3C45951B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Порядок предоставления денежных средств:</w:t>
            </w:r>
          </w:p>
          <w:p w14:paraId="5476108A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Денежные средства предоставляются одним или несколькими Траншами, без ограничения по числу траншей.</w:t>
            </w:r>
          </w:p>
          <w:p w14:paraId="506565E8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Общая сумма задолженности по Траншам (без учета задолженности по начисленным процентам) по Договору не может превышать Совокупный лимит задолженности.</w:t>
            </w:r>
          </w:p>
          <w:p w14:paraId="5D036513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Займодавец имеет право отказать в предоставлении Транша.</w:t>
            </w:r>
          </w:p>
          <w:p w14:paraId="6649640A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Займодавец имеет право в одностороннем порядке изменять процентную ставку за пользование заемными средствами по всем и/или отдельным действующим и/или вновь выдаваемым Траншам, в том числе, в связи с изменением конъюнктуры рынка и/или изменением условий фондирования Займодавца и/или изменением группы кредитоспособности Заемщика.</w:t>
            </w:r>
          </w:p>
          <w:p w14:paraId="288FC12E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Займодавец имеет право потребовать от Заемщика досрочного полного или частичного возврата Траншей и уплаты начисленных процентов и пени при нарушении Заемщиком условий Договора или условий предоставления Транша, а также при наличии обстоятельств, которые по мнению Займодавца свидетельствуют о существенном ухудшении финансового положения Заемщика.</w:t>
            </w:r>
          </w:p>
          <w:p w14:paraId="2DF2CA9E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Заемщик принимает на себя обязательство при получении требования Займодавца о досрочном погашении Траншей в соответствии с условиями Договора погасить в срок не позднее 15 рабочих дней задолженность по Траншам и уплатить проценты и пени, начисленные на дату погашения.</w:t>
            </w:r>
          </w:p>
          <w:p w14:paraId="5653DF1F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Заемщик имеет право по согласованию с Займодавцем досрочно погасить задолженность по всем или отдельным действующим Траншам и проценты за пользование заемными средствами с соблюдением условий досрочного погашения задолженности, указанных в Договоре. При возврате займа сначала погашаются проценты, а затем сумма Траншей, если Сторонами не будет согласован иной порядок.</w:t>
            </w:r>
          </w:p>
          <w:p w14:paraId="6AA38C4A" w14:textId="77777777" w:rsidR="00B15A66" w:rsidRPr="00DD3D42" w:rsidRDefault="00B15A66" w:rsidP="00E273DE">
            <w:pPr>
              <w:jc w:val="both"/>
              <w:rPr>
                <w:b/>
                <w:bCs/>
                <w:iCs/>
              </w:rPr>
            </w:pPr>
            <w:r w:rsidRPr="00DD3D42">
              <w:rPr>
                <w:b/>
                <w:bCs/>
                <w:iCs/>
              </w:rPr>
              <w:t>Срок действия Договора:</w:t>
            </w:r>
          </w:p>
          <w:p w14:paraId="1F49DF88" w14:textId="77777777" w:rsidR="00B15A66" w:rsidRPr="00DD3D42" w:rsidRDefault="00B15A66" w:rsidP="00E273DE">
            <w:pPr>
              <w:jc w:val="both"/>
              <w:rPr>
                <w:bCs/>
                <w:iCs/>
              </w:rPr>
            </w:pPr>
            <w:r w:rsidRPr="00DD3D42">
              <w:rPr>
                <w:bCs/>
                <w:iCs/>
              </w:rPr>
              <w:t>Договор вступает в силу с момента подписания и действует до полного исполнения Сторонами своих обязательств по Договору.</w:t>
            </w:r>
          </w:p>
        </w:tc>
        <w:tc>
          <w:tcPr>
            <w:tcW w:w="1984" w:type="dxa"/>
          </w:tcPr>
          <w:p w14:paraId="7011266A" w14:textId="77777777" w:rsidR="00B15A66" w:rsidRPr="00DD3D42" w:rsidRDefault="00B15A66" w:rsidP="00E273DE">
            <w:pPr>
              <w:jc w:val="center"/>
              <w:rPr>
                <w:iCs/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» -  </w:t>
            </w:r>
            <w:r w:rsidRPr="00DD3D42">
              <w:rPr>
                <w:iCs/>
                <w:shd w:val="clear" w:color="auto" w:fill="FFFFFF"/>
              </w:rPr>
              <w:t>контролирующее лицо ПАО «</w:t>
            </w:r>
            <w:proofErr w:type="spellStart"/>
            <w:r w:rsidRPr="00DD3D42">
              <w:rPr>
                <w:iCs/>
                <w:shd w:val="clear" w:color="auto" w:fill="FFFFFF"/>
              </w:rPr>
              <w:t>Россети</w:t>
            </w:r>
            <w:proofErr w:type="spellEnd"/>
            <w:r w:rsidRPr="00DD3D42">
              <w:rPr>
                <w:iCs/>
                <w:shd w:val="clear" w:color="auto" w:fill="FFFFFF"/>
              </w:rPr>
              <w:t xml:space="preserve"> Юг»,</w:t>
            </w:r>
            <w:r w:rsidRPr="00DD3D42">
              <w:rPr>
                <w:rFonts w:eastAsia="Calibri"/>
                <w:iCs/>
              </w:rPr>
              <w:t xml:space="preserve"> </w:t>
            </w:r>
            <w:r w:rsidRPr="00DD3D42">
              <w:rPr>
                <w:iCs/>
                <w:shd w:val="clear" w:color="auto" w:fill="FFFFFF"/>
              </w:rPr>
              <w:t>одновременно являющееся стороной сделки.</w:t>
            </w:r>
          </w:p>
          <w:p w14:paraId="5CFBB1AF" w14:textId="77777777" w:rsidR="00B15A66" w:rsidRPr="00DD3D42" w:rsidRDefault="00B15A66" w:rsidP="00E273DE">
            <w:pPr>
              <w:ind w:right="-107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 xml:space="preserve">Доля участия </w:t>
            </w:r>
            <w:r w:rsidRPr="00DD3D42">
              <w:rPr>
                <w:shd w:val="clear" w:color="auto" w:fill="FFFFFF"/>
              </w:rPr>
              <w:br/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» в уставном капитале </w:t>
            </w:r>
            <w:r w:rsidRPr="00DD3D42">
              <w:rPr>
                <w:shd w:val="clear" w:color="auto" w:fill="FFFFFF"/>
              </w:rPr>
              <w:br/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 и доля принадлежащих 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>» обыкновенных акций 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 на дату совершения указанной сделки составляет 84,16%.</w:t>
            </w:r>
          </w:p>
          <w:p w14:paraId="3EDC661C" w14:textId="77777777" w:rsidR="00B15A66" w:rsidRPr="00DD3D42" w:rsidRDefault="00B15A66" w:rsidP="00E273DE">
            <w:pPr>
              <w:ind w:left="-108" w:right="-107"/>
              <w:jc w:val="center"/>
              <w:rPr>
                <w:shd w:val="clear" w:color="auto" w:fill="FFFFFF"/>
              </w:rPr>
            </w:pPr>
          </w:p>
          <w:p w14:paraId="28460A5A" w14:textId="77777777" w:rsidR="00B15A66" w:rsidRPr="00DD3D42" w:rsidRDefault="00B15A66" w:rsidP="00E273DE">
            <w:pPr>
              <w:ind w:left="-108" w:right="-107"/>
              <w:jc w:val="center"/>
              <w:rPr>
                <w:shd w:val="clear" w:color="auto" w:fill="FFFFFF"/>
              </w:rPr>
            </w:pPr>
          </w:p>
          <w:p w14:paraId="2207F1CB" w14:textId="77777777" w:rsidR="00B15A66" w:rsidRPr="00DD3D42" w:rsidRDefault="00B15A66" w:rsidP="00E273DE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DD3D42">
              <w:rPr>
                <w:color w:val="000000"/>
              </w:rPr>
              <w:t>Краинский</w:t>
            </w:r>
            <w:proofErr w:type="spellEnd"/>
            <w:r w:rsidRPr="00DD3D42">
              <w:rPr>
                <w:color w:val="000000"/>
              </w:rPr>
              <w:t xml:space="preserve"> </w:t>
            </w:r>
            <w:r w:rsidRPr="00DD3D42">
              <w:rPr>
                <w:rFonts w:eastAsiaTheme="minorHAnsi"/>
                <w:color w:val="000000"/>
                <w:lang w:eastAsia="en-US"/>
              </w:rPr>
              <w:t xml:space="preserve">Даниил Владимирович - член Совета директоров </w:t>
            </w:r>
          </w:p>
          <w:p w14:paraId="25D3BD15" w14:textId="77777777" w:rsidR="00B15A66" w:rsidRPr="00DD3D42" w:rsidRDefault="00B15A66" w:rsidP="00E273DE">
            <w:pPr>
              <w:jc w:val="center"/>
              <w:rPr>
                <w:color w:val="000000"/>
              </w:rPr>
            </w:pPr>
            <w:r w:rsidRPr="00DD3D42">
              <w:rPr>
                <w:rFonts w:eastAsiaTheme="minorHAnsi"/>
                <w:color w:val="000000"/>
                <w:lang w:eastAsia="en-US"/>
              </w:rPr>
              <w:t>ПАО «</w:t>
            </w:r>
            <w:proofErr w:type="spellStart"/>
            <w:r w:rsidRPr="00DD3D42">
              <w:rPr>
                <w:rFonts w:eastAsiaTheme="minorHAnsi"/>
                <w:color w:val="000000"/>
                <w:lang w:eastAsia="en-US"/>
              </w:rPr>
              <w:t>Россети</w:t>
            </w:r>
            <w:proofErr w:type="spellEnd"/>
            <w:r w:rsidRPr="00DD3D42">
              <w:rPr>
                <w:rFonts w:eastAsiaTheme="minorHAnsi"/>
                <w:color w:val="000000"/>
                <w:lang w:eastAsia="en-US"/>
              </w:rPr>
              <w:t xml:space="preserve"> Юг», </w:t>
            </w:r>
            <w:r w:rsidRPr="00DD3D42">
              <w:rPr>
                <w:rFonts w:eastAsiaTheme="minorHAnsi"/>
                <w:iCs/>
                <w:color w:val="000000"/>
                <w:lang w:eastAsia="en-US"/>
              </w:rPr>
              <w:t>одновременно являющийся</w:t>
            </w:r>
            <w:r w:rsidRPr="00DD3D42">
              <w:rPr>
                <w:rFonts w:eastAsiaTheme="minorHAnsi"/>
                <w:color w:val="000000"/>
                <w:lang w:eastAsia="en-US"/>
              </w:rPr>
              <w:t xml:space="preserve"> членом Правления ПАО «</w:t>
            </w:r>
            <w:proofErr w:type="spellStart"/>
            <w:r w:rsidRPr="00DD3D42">
              <w:rPr>
                <w:rFonts w:eastAsiaTheme="minorHAnsi"/>
                <w:color w:val="000000"/>
                <w:lang w:eastAsia="en-US"/>
              </w:rPr>
              <w:t>Россети</w:t>
            </w:r>
            <w:proofErr w:type="spellEnd"/>
            <w:r w:rsidRPr="00DD3D42">
              <w:rPr>
                <w:rFonts w:eastAsiaTheme="minorHAnsi"/>
                <w:color w:val="000000"/>
                <w:lang w:eastAsia="en-US"/>
              </w:rPr>
              <w:t xml:space="preserve">», </w:t>
            </w:r>
            <w:r w:rsidRPr="00DD3D42">
              <w:rPr>
                <w:rFonts w:eastAsia="Calibri"/>
                <w:iCs/>
                <w:color w:val="000000"/>
              </w:rPr>
              <w:t>являющегося стороной по сделке.</w:t>
            </w:r>
          </w:p>
          <w:p w14:paraId="47099B48" w14:textId="77777777" w:rsidR="00B15A66" w:rsidRPr="00DD3D42" w:rsidRDefault="00B15A66" w:rsidP="00E273DE">
            <w:pPr>
              <w:jc w:val="both"/>
              <w:rPr>
                <w:rFonts w:eastAsia="Calibri"/>
                <w:iCs/>
              </w:rPr>
            </w:pPr>
            <w:r w:rsidRPr="00DD3D42">
              <w:rPr>
                <w:rFonts w:eastAsia="Calibri"/>
              </w:rPr>
              <w:t xml:space="preserve">Доля участия </w:t>
            </w:r>
            <w:proofErr w:type="spellStart"/>
            <w:r w:rsidRPr="00DD3D42">
              <w:rPr>
                <w:rFonts w:eastAsia="Calibri"/>
                <w:color w:val="000000"/>
              </w:rPr>
              <w:t>Краинского</w:t>
            </w:r>
            <w:proofErr w:type="spellEnd"/>
            <w:r w:rsidRPr="00DD3D42">
              <w:rPr>
                <w:rFonts w:eastAsia="Calibri"/>
                <w:color w:val="000000"/>
              </w:rPr>
              <w:t xml:space="preserve"> Д.В. </w:t>
            </w:r>
            <w:r w:rsidRPr="00DD3D42">
              <w:rPr>
                <w:rFonts w:eastAsia="Calibri"/>
              </w:rPr>
              <w:t>в уставном капитале ПАО «</w:t>
            </w:r>
            <w:proofErr w:type="spellStart"/>
            <w:r w:rsidRPr="00DD3D42">
              <w:rPr>
                <w:rFonts w:eastAsia="Calibri"/>
              </w:rPr>
              <w:t>Россети</w:t>
            </w:r>
            <w:proofErr w:type="spellEnd"/>
            <w:r w:rsidRPr="00DD3D42">
              <w:rPr>
                <w:rFonts w:eastAsia="Calibri"/>
              </w:rPr>
              <w:t xml:space="preserve"> Юг» и ПАО «</w:t>
            </w:r>
            <w:proofErr w:type="spellStart"/>
            <w:r w:rsidRPr="00DD3D42">
              <w:rPr>
                <w:rFonts w:eastAsia="Calibri"/>
              </w:rPr>
              <w:t>Россети</w:t>
            </w:r>
            <w:proofErr w:type="spellEnd"/>
            <w:r w:rsidRPr="00DD3D42">
              <w:rPr>
                <w:rFonts w:eastAsia="Calibri"/>
              </w:rPr>
              <w:t>» составляет 0 %.</w:t>
            </w:r>
          </w:p>
          <w:p w14:paraId="5696EC07" w14:textId="77777777" w:rsidR="00B15A66" w:rsidRPr="00DD3D42" w:rsidRDefault="00B15A66" w:rsidP="00E273DE">
            <w:pPr>
              <w:ind w:right="-107"/>
              <w:jc w:val="center"/>
              <w:rPr>
                <w:shd w:val="clear" w:color="auto" w:fill="FFFFFF"/>
              </w:rPr>
            </w:pPr>
          </w:p>
        </w:tc>
        <w:tc>
          <w:tcPr>
            <w:tcW w:w="1417" w:type="dxa"/>
          </w:tcPr>
          <w:p w14:paraId="76E99E55" w14:textId="77777777" w:rsidR="00B15A66" w:rsidRPr="00DD3D42" w:rsidRDefault="00B15A66" w:rsidP="00E273DE">
            <w:pPr>
              <w:autoSpaceDE w:val="0"/>
              <w:autoSpaceDN w:val="0"/>
              <w:adjustRightInd w:val="0"/>
              <w:ind w:left="-102" w:right="-114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 xml:space="preserve">от 15.09.2023 № МР5/1000/264 </w:t>
            </w:r>
          </w:p>
        </w:tc>
        <w:tc>
          <w:tcPr>
            <w:tcW w:w="2297" w:type="dxa"/>
          </w:tcPr>
          <w:p w14:paraId="7B6C2241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Совет директоров</w:t>
            </w:r>
          </w:p>
          <w:p w14:paraId="7E6B0FB8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ПАО «</w:t>
            </w:r>
            <w:proofErr w:type="spellStart"/>
            <w:r w:rsidRPr="00DD3D42">
              <w:rPr>
                <w:shd w:val="clear" w:color="auto" w:fill="FFFFFF"/>
              </w:rPr>
              <w:t>Россети</w:t>
            </w:r>
            <w:proofErr w:type="spellEnd"/>
            <w:r w:rsidRPr="00DD3D42">
              <w:rPr>
                <w:shd w:val="clear" w:color="auto" w:fill="FFFFFF"/>
              </w:rPr>
              <w:t xml:space="preserve"> Юг»</w:t>
            </w:r>
          </w:p>
          <w:p w14:paraId="6C470CA3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 xml:space="preserve">(протокол от 27.09.2023 </w:t>
            </w:r>
          </w:p>
          <w:p w14:paraId="7CBCC0B9" w14:textId="77777777" w:rsidR="00B15A66" w:rsidRPr="00DD3D42" w:rsidRDefault="00B15A66" w:rsidP="00E273DE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D3D42">
              <w:rPr>
                <w:shd w:val="clear" w:color="auto" w:fill="FFFFFF"/>
              </w:rPr>
              <w:t>№ 545/2023)</w:t>
            </w:r>
          </w:p>
        </w:tc>
      </w:tr>
    </w:tbl>
    <w:p w14:paraId="0CB29585" w14:textId="77777777" w:rsidR="00B15A66" w:rsidRPr="00DD3D42" w:rsidRDefault="00B15A66" w:rsidP="00B15A66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6048F64E" w14:textId="0AAA8D89" w:rsidR="00B15A66" w:rsidRDefault="00B15A66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4C047A8A" w14:textId="6B0D4F58" w:rsidR="00B15A66" w:rsidRDefault="00B15A66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p w14:paraId="78A9CA97" w14:textId="77777777" w:rsidR="00B15A66" w:rsidRPr="00DD3D42" w:rsidRDefault="00B15A66" w:rsidP="00490D35">
      <w:pPr>
        <w:spacing w:after="120" w:line="240" w:lineRule="auto"/>
        <w:ind w:firstLine="576"/>
        <w:jc w:val="both"/>
        <w:rPr>
          <w:rFonts w:ascii="Times New Roman" w:hAnsi="Times New Roman" w:cs="Times New Roman"/>
        </w:rPr>
      </w:pPr>
    </w:p>
    <w:sectPr w:rsidR="00B15A66" w:rsidRPr="00DD3D42" w:rsidSect="003E4E9A">
      <w:footerReference w:type="default" r:id="rId9"/>
      <w:endnotePr>
        <w:numFmt w:val="decimal"/>
      </w:endnotePr>
      <w:type w:val="continuous"/>
      <w:pgSz w:w="16838" w:h="11906" w:orient="landscape"/>
      <w:pgMar w:top="851" w:right="1134" w:bottom="426" w:left="1134" w:header="708" w:footer="708" w:gutter="0"/>
      <w:pgNumType w:start="4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BA1E4" w14:textId="77777777" w:rsidR="00A2096F" w:rsidRDefault="00A2096F" w:rsidP="00BD0AAA">
      <w:pPr>
        <w:spacing w:after="0" w:line="240" w:lineRule="auto"/>
      </w:pPr>
      <w:r>
        <w:separator/>
      </w:r>
    </w:p>
  </w:endnote>
  <w:endnote w:type="continuationSeparator" w:id="0">
    <w:p w14:paraId="6B032FC1" w14:textId="77777777" w:rsidR="00A2096F" w:rsidRDefault="00A2096F" w:rsidP="00BD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020069"/>
      <w:docPartObj>
        <w:docPartGallery w:val="Page Numbers (Bottom of Page)"/>
        <w:docPartUnique/>
      </w:docPartObj>
    </w:sdtPr>
    <w:sdtEndPr/>
    <w:sdtContent>
      <w:p w14:paraId="35CE113C" w14:textId="3A4F243D" w:rsidR="00033AD4" w:rsidRDefault="00033AD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E9A">
          <w:rPr>
            <w:noProof/>
          </w:rPr>
          <w:t>466</w:t>
        </w:r>
        <w:r>
          <w:fldChar w:fldCharType="end"/>
        </w:r>
      </w:p>
    </w:sdtContent>
  </w:sdt>
  <w:p w14:paraId="1F2CCFC7" w14:textId="77777777" w:rsidR="00490D35" w:rsidRDefault="00490D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3AE47" w14:textId="77777777" w:rsidR="00A2096F" w:rsidRDefault="00A2096F" w:rsidP="00BD0AAA">
      <w:pPr>
        <w:spacing w:after="0" w:line="240" w:lineRule="auto"/>
      </w:pPr>
      <w:r>
        <w:separator/>
      </w:r>
    </w:p>
  </w:footnote>
  <w:footnote w:type="continuationSeparator" w:id="0">
    <w:p w14:paraId="27EBE454" w14:textId="77777777" w:rsidR="00A2096F" w:rsidRDefault="00A2096F" w:rsidP="00BD0AAA">
      <w:pPr>
        <w:spacing w:after="0" w:line="240" w:lineRule="auto"/>
      </w:pPr>
      <w:r>
        <w:continuationSeparator/>
      </w:r>
    </w:p>
  </w:footnote>
  <w:footnote w:id="1">
    <w:p w14:paraId="37A44161" w14:textId="77777777" w:rsidR="00B15A66" w:rsidRPr="009B3EE9" w:rsidRDefault="00B15A66" w:rsidP="00B15A66">
      <w:pPr>
        <w:pStyle w:val="af4"/>
        <w:jc w:val="both"/>
        <w:rPr>
          <w:rFonts w:ascii="Times New Roman" w:hAnsi="Times New Roman" w:cs="Times New Roman"/>
          <w:sz w:val="18"/>
          <w:szCs w:val="18"/>
        </w:rPr>
      </w:pPr>
      <w:r w:rsidRPr="009B3EE9">
        <w:rPr>
          <w:rStyle w:val="af6"/>
          <w:rFonts w:ascii="Times New Roman" w:hAnsi="Times New Roman" w:cs="Times New Roman"/>
          <w:sz w:val="18"/>
          <w:szCs w:val="18"/>
        </w:rPr>
        <w:footnoteRef/>
      </w:r>
      <w:r w:rsidRPr="009B3EE9">
        <w:rPr>
          <w:rFonts w:ascii="Times New Roman" w:hAnsi="Times New Roman" w:cs="Times New Roman"/>
          <w:sz w:val="18"/>
          <w:szCs w:val="18"/>
        </w:rPr>
        <w:t xml:space="preserve"> Цена отчуждаемых либо приобретаемых имущества или услуг определяется советом директоров общества исходя из рыночной стоимости, в соответствии со статьей 77 ФЗ «Об акционерных обществах».</w:t>
      </w:r>
    </w:p>
  </w:footnote>
  <w:footnote w:id="2">
    <w:p w14:paraId="336CFC42" w14:textId="77777777" w:rsidR="00B15A66" w:rsidRPr="009B3EE9" w:rsidRDefault="00B15A66" w:rsidP="00B15A66">
      <w:pPr>
        <w:pStyle w:val="af4"/>
        <w:jc w:val="both"/>
        <w:rPr>
          <w:rFonts w:ascii="Times New Roman" w:hAnsi="Times New Roman" w:cs="Times New Roman"/>
          <w:sz w:val="18"/>
          <w:szCs w:val="18"/>
        </w:rPr>
      </w:pPr>
      <w:r w:rsidRPr="009B3EE9">
        <w:rPr>
          <w:rStyle w:val="af6"/>
          <w:rFonts w:ascii="Times New Roman" w:hAnsi="Times New Roman" w:cs="Times New Roman"/>
          <w:sz w:val="18"/>
          <w:szCs w:val="18"/>
        </w:rPr>
        <w:footnoteRef/>
      </w:r>
      <w:r w:rsidRPr="009B3EE9">
        <w:rPr>
          <w:rFonts w:ascii="Times New Roman" w:hAnsi="Times New Roman" w:cs="Times New Roman"/>
          <w:sz w:val="18"/>
          <w:szCs w:val="18"/>
        </w:rPr>
        <w:t xml:space="preserve"> С 14.02.2020 ПАО «</w:t>
      </w:r>
      <w:proofErr w:type="spellStart"/>
      <w:r w:rsidRPr="009B3EE9">
        <w:rPr>
          <w:rFonts w:ascii="Times New Roman" w:hAnsi="Times New Roman" w:cs="Times New Roman"/>
          <w:sz w:val="18"/>
          <w:szCs w:val="18"/>
        </w:rPr>
        <w:t>Россети</w:t>
      </w:r>
      <w:proofErr w:type="spellEnd"/>
      <w:r w:rsidRPr="009B3EE9">
        <w:rPr>
          <w:rFonts w:ascii="Times New Roman" w:hAnsi="Times New Roman" w:cs="Times New Roman"/>
          <w:sz w:val="18"/>
          <w:szCs w:val="18"/>
        </w:rPr>
        <w:t xml:space="preserve"> Юг».</w:t>
      </w:r>
    </w:p>
  </w:footnote>
  <w:footnote w:id="3">
    <w:p w14:paraId="77163788" w14:textId="77777777" w:rsidR="00B15A66" w:rsidRPr="00701E0A" w:rsidRDefault="00B15A66" w:rsidP="00B15A66">
      <w:pPr>
        <w:pStyle w:val="af4"/>
        <w:ind w:right="-31"/>
        <w:jc w:val="both"/>
        <w:rPr>
          <w:rFonts w:ascii="Times New Roman" w:hAnsi="Times New Roman" w:cs="Times New Roman"/>
        </w:rPr>
      </w:pPr>
      <w:r w:rsidRPr="00701E0A">
        <w:rPr>
          <w:rStyle w:val="af6"/>
          <w:rFonts w:ascii="Times New Roman" w:hAnsi="Times New Roman" w:cs="Times New Roman"/>
        </w:rPr>
        <w:footnoteRef/>
      </w:r>
      <w:r w:rsidRPr="00701E0A">
        <w:rPr>
          <w:rFonts w:ascii="Times New Roman" w:hAnsi="Times New Roman" w:cs="Times New Roman"/>
        </w:rPr>
        <w:t>В связи с тем, что цена сделки составляет более двух процентов активов по данным консолидированной финансовой отчетности ПАО «</w:t>
      </w:r>
      <w:proofErr w:type="spellStart"/>
      <w:r w:rsidRPr="00701E0A">
        <w:rPr>
          <w:rFonts w:ascii="Times New Roman" w:hAnsi="Times New Roman" w:cs="Times New Roman"/>
        </w:rPr>
        <w:t>Россети</w:t>
      </w:r>
      <w:proofErr w:type="spellEnd"/>
      <w:r w:rsidRPr="00701E0A">
        <w:rPr>
          <w:rFonts w:ascii="Times New Roman" w:hAnsi="Times New Roman" w:cs="Times New Roman"/>
        </w:rPr>
        <w:t xml:space="preserve"> Юг» на последнюю отчетную дату (дату окончания последнего завершенного отчетного периода, предшествующего дате заключения сделки) – 30.06.2023, информация о сделке раскрывается в объеме, предусмотренном пунктом 59.3 главы VIII Положения Банка России от 27.03.2020 № 714-П «О раскрытии информации эмитентами эмиссионных ценных бумаг» в редакции указания Банка России от 30.09.2022 № 6283-У «О внесении изменений в Положение Банка России от 27.03.2020 № 714-П «О раскрытии информации эмитентами эмиссионных ценных бумаг».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408"/>
    <w:multiLevelType w:val="hybridMultilevel"/>
    <w:tmpl w:val="B664C5A0"/>
    <w:lvl w:ilvl="0" w:tplc="FFD67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07A3CA7"/>
    <w:multiLevelType w:val="hybridMultilevel"/>
    <w:tmpl w:val="37CE3216"/>
    <w:lvl w:ilvl="0" w:tplc="89D2C9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B1263FD"/>
    <w:multiLevelType w:val="hybridMultilevel"/>
    <w:tmpl w:val="68422124"/>
    <w:lvl w:ilvl="0" w:tplc="188E6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44428"/>
    <w:multiLevelType w:val="hybridMultilevel"/>
    <w:tmpl w:val="E8CED07A"/>
    <w:lvl w:ilvl="0" w:tplc="188E6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6349BF"/>
    <w:multiLevelType w:val="multilevel"/>
    <w:tmpl w:val="2BBA081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4576F55"/>
    <w:multiLevelType w:val="hybridMultilevel"/>
    <w:tmpl w:val="B3A45116"/>
    <w:lvl w:ilvl="0" w:tplc="C9F67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8D"/>
    <w:rsid w:val="00006C34"/>
    <w:rsid w:val="00011E34"/>
    <w:rsid w:val="0002107F"/>
    <w:rsid w:val="00024E30"/>
    <w:rsid w:val="00031BF4"/>
    <w:rsid w:val="00033AD4"/>
    <w:rsid w:val="000462A5"/>
    <w:rsid w:val="00046451"/>
    <w:rsid w:val="000535BE"/>
    <w:rsid w:val="0005379D"/>
    <w:rsid w:val="00075C70"/>
    <w:rsid w:val="000777DC"/>
    <w:rsid w:val="00093A31"/>
    <w:rsid w:val="000A2B5A"/>
    <w:rsid w:val="000A7034"/>
    <w:rsid w:val="000B6168"/>
    <w:rsid w:val="000D1B1B"/>
    <w:rsid w:val="000D3015"/>
    <w:rsid w:val="000D3096"/>
    <w:rsid w:val="000E6920"/>
    <w:rsid w:val="000F45C6"/>
    <w:rsid w:val="000F57E0"/>
    <w:rsid w:val="001055CE"/>
    <w:rsid w:val="00121C6C"/>
    <w:rsid w:val="001246F1"/>
    <w:rsid w:val="001372F5"/>
    <w:rsid w:val="00152D40"/>
    <w:rsid w:val="00162364"/>
    <w:rsid w:val="0016448C"/>
    <w:rsid w:val="00165DBE"/>
    <w:rsid w:val="00187D34"/>
    <w:rsid w:val="001944B3"/>
    <w:rsid w:val="001B5AC4"/>
    <w:rsid w:val="001C0EBC"/>
    <w:rsid w:val="001C0F87"/>
    <w:rsid w:val="001C2D16"/>
    <w:rsid w:val="001D01EA"/>
    <w:rsid w:val="001D0A28"/>
    <w:rsid w:val="001D5F61"/>
    <w:rsid w:val="001F1DF8"/>
    <w:rsid w:val="001F5A87"/>
    <w:rsid w:val="00201629"/>
    <w:rsid w:val="00203626"/>
    <w:rsid w:val="0020420B"/>
    <w:rsid w:val="0023184E"/>
    <w:rsid w:val="002444ED"/>
    <w:rsid w:val="0024748D"/>
    <w:rsid w:val="00250848"/>
    <w:rsid w:val="002512D2"/>
    <w:rsid w:val="00281EE2"/>
    <w:rsid w:val="00285677"/>
    <w:rsid w:val="0029131A"/>
    <w:rsid w:val="00293F29"/>
    <w:rsid w:val="00295E64"/>
    <w:rsid w:val="002A1DCA"/>
    <w:rsid w:val="002A68D9"/>
    <w:rsid w:val="002A6EED"/>
    <w:rsid w:val="002B2203"/>
    <w:rsid w:val="002B246E"/>
    <w:rsid w:val="002B4688"/>
    <w:rsid w:val="002C5575"/>
    <w:rsid w:val="002D3841"/>
    <w:rsid w:val="002E53CE"/>
    <w:rsid w:val="002F3624"/>
    <w:rsid w:val="002F37A2"/>
    <w:rsid w:val="002F62F4"/>
    <w:rsid w:val="00300AF7"/>
    <w:rsid w:val="0030186D"/>
    <w:rsid w:val="00301E5D"/>
    <w:rsid w:val="00316431"/>
    <w:rsid w:val="00325384"/>
    <w:rsid w:val="00371F30"/>
    <w:rsid w:val="00387858"/>
    <w:rsid w:val="00387995"/>
    <w:rsid w:val="003A0369"/>
    <w:rsid w:val="003A0C14"/>
    <w:rsid w:val="003A4D48"/>
    <w:rsid w:val="003D2424"/>
    <w:rsid w:val="003D344A"/>
    <w:rsid w:val="003D3CC7"/>
    <w:rsid w:val="003E1E9E"/>
    <w:rsid w:val="003E4E9A"/>
    <w:rsid w:val="003E7ABB"/>
    <w:rsid w:val="004005ED"/>
    <w:rsid w:val="00412BD6"/>
    <w:rsid w:val="004214F7"/>
    <w:rsid w:val="004220D3"/>
    <w:rsid w:val="00422632"/>
    <w:rsid w:val="00422ED7"/>
    <w:rsid w:val="004234B0"/>
    <w:rsid w:val="00424A09"/>
    <w:rsid w:val="0042703B"/>
    <w:rsid w:val="00433C55"/>
    <w:rsid w:val="00435111"/>
    <w:rsid w:val="00437A22"/>
    <w:rsid w:val="00441ED2"/>
    <w:rsid w:val="00443E8B"/>
    <w:rsid w:val="00444DB3"/>
    <w:rsid w:val="00446EA4"/>
    <w:rsid w:val="00476111"/>
    <w:rsid w:val="004840C3"/>
    <w:rsid w:val="00490D35"/>
    <w:rsid w:val="004A747D"/>
    <w:rsid w:val="004B5F6C"/>
    <w:rsid w:val="004C0FF5"/>
    <w:rsid w:val="004D046C"/>
    <w:rsid w:val="004D2578"/>
    <w:rsid w:val="004D5F44"/>
    <w:rsid w:val="004D76AD"/>
    <w:rsid w:val="004F110C"/>
    <w:rsid w:val="004F7059"/>
    <w:rsid w:val="00507E61"/>
    <w:rsid w:val="00512B7E"/>
    <w:rsid w:val="00523187"/>
    <w:rsid w:val="00537B9F"/>
    <w:rsid w:val="00547FA7"/>
    <w:rsid w:val="00550E4A"/>
    <w:rsid w:val="00555CBD"/>
    <w:rsid w:val="00557BC1"/>
    <w:rsid w:val="005759F6"/>
    <w:rsid w:val="00580CEC"/>
    <w:rsid w:val="00581520"/>
    <w:rsid w:val="00584138"/>
    <w:rsid w:val="00586A75"/>
    <w:rsid w:val="005A2883"/>
    <w:rsid w:val="005D22BE"/>
    <w:rsid w:val="005D2618"/>
    <w:rsid w:val="005D4446"/>
    <w:rsid w:val="005E1EBA"/>
    <w:rsid w:val="005F628F"/>
    <w:rsid w:val="005F66E2"/>
    <w:rsid w:val="00610C9B"/>
    <w:rsid w:val="00614DC0"/>
    <w:rsid w:val="006175C3"/>
    <w:rsid w:val="00623360"/>
    <w:rsid w:val="006237A2"/>
    <w:rsid w:val="006330B8"/>
    <w:rsid w:val="006408FF"/>
    <w:rsid w:val="00650761"/>
    <w:rsid w:val="0065325F"/>
    <w:rsid w:val="00654B6B"/>
    <w:rsid w:val="0066141B"/>
    <w:rsid w:val="006619B1"/>
    <w:rsid w:val="0067195C"/>
    <w:rsid w:val="00673860"/>
    <w:rsid w:val="00673BD4"/>
    <w:rsid w:val="00682975"/>
    <w:rsid w:val="00682B4A"/>
    <w:rsid w:val="00697A33"/>
    <w:rsid w:val="006A0CE3"/>
    <w:rsid w:val="006A2773"/>
    <w:rsid w:val="006C6341"/>
    <w:rsid w:val="006D3143"/>
    <w:rsid w:val="006D5924"/>
    <w:rsid w:val="006E6CC7"/>
    <w:rsid w:val="006F6C8D"/>
    <w:rsid w:val="006F74CD"/>
    <w:rsid w:val="00701E0A"/>
    <w:rsid w:val="0070539B"/>
    <w:rsid w:val="0072783A"/>
    <w:rsid w:val="0073135F"/>
    <w:rsid w:val="0073448D"/>
    <w:rsid w:val="00747639"/>
    <w:rsid w:val="0075313E"/>
    <w:rsid w:val="00753245"/>
    <w:rsid w:val="00753798"/>
    <w:rsid w:val="00753EF4"/>
    <w:rsid w:val="007650EB"/>
    <w:rsid w:val="00767B9A"/>
    <w:rsid w:val="0077089F"/>
    <w:rsid w:val="0079162E"/>
    <w:rsid w:val="0079221D"/>
    <w:rsid w:val="007D3A94"/>
    <w:rsid w:val="007D79EE"/>
    <w:rsid w:val="007F7161"/>
    <w:rsid w:val="008220A7"/>
    <w:rsid w:val="00827422"/>
    <w:rsid w:val="00831159"/>
    <w:rsid w:val="00832C45"/>
    <w:rsid w:val="0084521C"/>
    <w:rsid w:val="00845FF9"/>
    <w:rsid w:val="0088279B"/>
    <w:rsid w:val="008833D5"/>
    <w:rsid w:val="008842CB"/>
    <w:rsid w:val="0089035E"/>
    <w:rsid w:val="008944CA"/>
    <w:rsid w:val="008A4A2A"/>
    <w:rsid w:val="008B6145"/>
    <w:rsid w:val="008B64F3"/>
    <w:rsid w:val="008B6FF0"/>
    <w:rsid w:val="008D2FA6"/>
    <w:rsid w:val="008E0002"/>
    <w:rsid w:val="008E0459"/>
    <w:rsid w:val="008E156D"/>
    <w:rsid w:val="008E599F"/>
    <w:rsid w:val="008F2BDB"/>
    <w:rsid w:val="0090006F"/>
    <w:rsid w:val="009018A2"/>
    <w:rsid w:val="00903B66"/>
    <w:rsid w:val="00906703"/>
    <w:rsid w:val="00925BC2"/>
    <w:rsid w:val="00932F88"/>
    <w:rsid w:val="00936513"/>
    <w:rsid w:val="00936A65"/>
    <w:rsid w:val="00937FB7"/>
    <w:rsid w:val="0094171D"/>
    <w:rsid w:val="00946231"/>
    <w:rsid w:val="0094635D"/>
    <w:rsid w:val="00963916"/>
    <w:rsid w:val="00965EF2"/>
    <w:rsid w:val="00971485"/>
    <w:rsid w:val="009763E4"/>
    <w:rsid w:val="009831D7"/>
    <w:rsid w:val="00985734"/>
    <w:rsid w:val="009933D6"/>
    <w:rsid w:val="009939EE"/>
    <w:rsid w:val="009A5223"/>
    <w:rsid w:val="009A763E"/>
    <w:rsid w:val="009A7C4A"/>
    <w:rsid w:val="009B3EE9"/>
    <w:rsid w:val="009B6370"/>
    <w:rsid w:val="009C188C"/>
    <w:rsid w:val="009C1C64"/>
    <w:rsid w:val="009C3437"/>
    <w:rsid w:val="009D0504"/>
    <w:rsid w:val="009D2828"/>
    <w:rsid w:val="009D41B7"/>
    <w:rsid w:val="009D5372"/>
    <w:rsid w:val="009D6956"/>
    <w:rsid w:val="009E4A43"/>
    <w:rsid w:val="009F5749"/>
    <w:rsid w:val="009F7C88"/>
    <w:rsid w:val="00A00D5C"/>
    <w:rsid w:val="00A10293"/>
    <w:rsid w:val="00A1682F"/>
    <w:rsid w:val="00A2096F"/>
    <w:rsid w:val="00A26343"/>
    <w:rsid w:val="00A3014C"/>
    <w:rsid w:val="00A3300F"/>
    <w:rsid w:val="00A3599B"/>
    <w:rsid w:val="00A42D8C"/>
    <w:rsid w:val="00A44FEC"/>
    <w:rsid w:val="00A46792"/>
    <w:rsid w:val="00A601C0"/>
    <w:rsid w:val="00A64876"/>
    <w:rsid w:val="00A7186B"/>
    <w:rsid w:val="00A81E76"/>
    <w:rsid w:val="00A910DA"/>
    <w:rsid w:val="00AA6706"/>
    <w:rsid w:val="00AB2A75"/>
    <w:rsid w:val="00AB5124"/>
    <w:rsid w:val="00AC74BA"/>
    <w:rsid w:val="00AE04D8"/>
    <w:rsid w:val="00AE218B"/>
    <w:rsid w:val="00AE34DE"/>
    <w:rsid w:val="00B1276E"/>
    <w:rsid w:val="00B12C70"/>
    <w:rsid w:val="00B15A66"/>
    <w:rsid w:val="00B16C97"/>
    <w:rsid w:val="00B24F19"/>
    <w:rsid w:val="00B33692"/>
    <w:rsid w:val="00B36BE8"/>
    <w:rsid w:val="00B61725"/>
    <w:rsid w:val="00B6199E"/>
    <w:rsid w:val="00B66D6C"/>
    <w:rsid w:val="00B77008"/>
    <w:rsid w:val="00B77C21"/>
    <w:rsid w:val="00B81BA3"/>
    <w:rsid w:val="00B90E2A"/>
    <w:rsid w:val="00B93CBC"/>
    <w:rsid w:val="00B93F26"/>
    <w:rsid w:val="00BA01EB"/>
    <w:rsid w:val="00BB2B16"/>
    <w:rsid w:val="00BB3B75"/>
    <w:rsid w:val="00BB626F"/>
    <w:rsid w:val="00BB7266"/>
    <w:rsid w:val="00BD0AAA"/>
    <w:rsid w:val="00BD68DD"/>
    <w:rsid w:val="00BE0ACA"/>
    <w:rsid w:val="00BE296B"/>
    <w:rsid w:val="00C10B24"/>
    <w:rsid w:val="00C12267"/>
    <w:rsid w:val="00C1538B"/>
    <w:rsid w:val="00C3017C"/>
    <w:rsid w:val="00C358D3"/>
    <w:rsid w:val="00C41E41"/>
    <w:rsid w:val="00C55E5C"/>
    <w:rsid w:val="00C605B2"/>
    <w:rsid w:val="00C60EC5"/>
    <w:rsid w:val="00C760DC"/>
    <w:rsid w:val="00C767CE"/>
    <w:rsid w:val="00C81A2A"/>
    <w:rsid w:val="00C93C2F"/>
    <w:rsid w:val="00CA4519"/>
    <w:rsid w:val="00CB774A"/>
    <w:rsid w:val="00CC6CE1"/>
    <w:rsid w:val="00CC78CE"/>
    <w:rsid w:val="00CE5045"/>
    <w:rsid w:val="00CE5CCC"/>
    <w:rsid w:val="00D06B9E"/>
    <w:rsid w:val="00D13D31"/>
    <w:rsid w:val="00D30E2D"/>
    <w:rsid w:val="00D326B1"/>
    <w:rsid w:val="00D55347"/>
    <w:rsid w:val="00D63865"/>
    <w:rsid w:val="00D7652F"/>
    <w:rsid w:val="00D77573"/>
    <w:rsid w:val="00DA0437"/>
    <w:rsid w:val="00DC245E"/>
    <w:rsid w:val="00DD279B"/>
    <w:rsid w:val="00DD30CD"/>
    <w:rsid w:val="00DD3D42"/>
    <w:rsid w:val="00DE7B4C"/>
    <w:rsid w:val="00DF6082"/>
    <w:rsid w:val="00E02BDC"/>
    <w:rsid w:val="00E057C6"/>
    <w:rsid w:val="00E10E7D"/>
    <w:rsid w:val="00E111DD"/>
    <w:rsid w:val="00E21051"/>
    <w:rsid w:val="00E2505E"/>
    <w:rsid w:val="00E26148"/>
    <w:rsid w:val="00E3001C"/>
    <w:rsid w:val="00E31274"/>
    <w:rsid w:val="00E47714"/>
    <w:rsid w:val="00E515B0"/>
    <w:rsid w:val="00E62E27"/>
    <w:rsid w:val="00E71298"/>
    <w:rsid w:val="00E80F0D"/>
    <w:rsid w:val="00E81240"/>
    <w:rsid w:val="00E9331A"/>
    <w:rsid w:val="00EB45EC"/>
    <w:rsid w:val="00EC1603"/>
    <w:rsid w:val="00EC2003"/>
    <w:rsid w:val="00EC70A1"/>
    <w:rsid w:val="00ED36C1"/>
    <w:rsid w:val="00ED77ED"/>
    <w:rsid w:val="00EE023A"/>
    <w:rsid w:val="00EF3512"/>
    <w:rsid w:val="00EF7BD0"/>
    <w:rsid w:val="00F12C49"/>
    <w:rsid w:val="00F12DF8"/>
    <w:rsid w:val="00F23337"/>
    <w:rsid w:val="00F26109"/>
    <w:rsid w:val="00F35677"/>
    <w:rsid w:val="00F377D4"/>
    <w:rsid w:val="00F41986"/>
    <w:rsid w:val="00F41BA5"/>
    <w:rsid w:val="00F51DD7"/>
    <w:rsid w:val="00F575C4"/>
    <w:rsid w:val="00F64C19"/>
    <w:rsid w:val="00F674F6"/>
    <w:rsid w:val="00F70E61"/>
    <w:rsid w:val="00F71979"/>
    <w:rsid w:val="00F76A17"/>
    <w:rsid w:val="00F821B5"/>
    <w:rsid w:val="00F83170"/>
    <w:rsid w:val="00F855BC"/>
    <w:rsid w:val="00F900D9"/>
    <w:rsid w:val="00F92A7A"/>
    <w:rsid w:val="00F92EFE"/>
    <w:rsid w:val="00F949CD"/>
    <w:rsid w:val="00FD009C"/>
    <w:rsid w:val="00FD1E53"/>
    <w:rsid w:val="00FD287A"/>
    <w:rsid w:val="00FD656A"/>
    <w:rsid w:val="00FE5CC8"/>
    <w:rsid w:val="00FF49BD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71C9856"/>
  <w15:docId w15:val="{117F4454-0C8A-4127-973F-7B3877D39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D0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0AAA"/>
  </w:style>
  <w:style w:type="paragraph" w:styleId="a6">
    <w:name w:val="footer"/>
    <w:basedOn w:val="a"/>
    <w:link w:val="a7"/>
    <w:uiPriority w:val="99"/>
    <w:unhideWhenUsed/>
    <w:rsid w:val="00BD0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0AAA"/>
  </w:style>
  <w:style w:type="paragraph" w:styleId="a8">
    <w:name w:val="Balloon Text"/>
    <w:basedOn w:val="a"/>
    <w:link w:val="a9"/>
    <w:uiPriority w:val="99"/>
    <w:semiHidden/>
    <w:unhideWhenUsed/>
    <w:rsid w:val="009D5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372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12B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12BD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12BD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12B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12BD6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2BD6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E057C6"/>
    <w:rPr>
      <w:color w:val="0563C1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1D01EA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1D01EA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1D01EA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1D01E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1D01EA"/>
    <w:rPr>
      <w:sz w:val="20"/>
      <w:szCs w:val="20"/>
    </w:rPr>
  </w:style>
  <w:style w:type="character" w:styleId="af6">
    <w:name w:val="footnote reference"/>
    <w:aliases w:val="текст сноски,Знак сноски-FN,Ciae niinee-FN,Знак сноски 1,fr,Used by Word for Help footnote symbols,Ссылка на сноску 45,Footnote Reference Number"/>
    <w:basedOn w:val="a0"/>
    <w:unhideWhenUsed/>
    <w:qFormat/>
    <w:rsid w:val="001D01EA"/>
    <w:rPr>
      <w:vertAlign w:val="superscript"/>
    </w:rPr>
  </w:style>
  <w:style w:type="paragraph" w:styleId="af7">
    <w:name w:val="List Paragraph"/>
    <w:basedOn w:val="a"/>
    <w:uiPriority w:val="34"/>
    <w:qFormat/>
    <w:rsid w:val="00B9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37082-B524-4679-82A4-E3AF5DF8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Мошков Павел Александрович</dc:creator>
  <cp:keywords/>
  <dc:description/>
  <cp:lastModifiedBy>Кузнецова Лариса Николаевна</cp:lastModifiedBy>
  <cp:revision>59</cp:revision>
  <cp:lastPrinted>2021-04-22T14:46:00Z</cp:lastPrinted>
  <dcterms:created xsi:type="dcterms:W3CDTF">2023-04-10T11:26:00Z</dcterms:created>
  <dcterms:modified xsi:type="dcterms:W3CDTF">2024-04-16T12:06:00Z</dcterms:modified>
</cp:coreProperties>
</file>